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6BDFB5" w14:textId="3CC1F73F" w:rsidR="00287679" w:rsidRPr="00287679" w:rsidRDefault="00287679" w:rsidP="00287679">
      <w:pPr>
        <w:rPr>
          <w:i/>
        </w:rPr>
      </w:pPr>
      <w:r w:rsidRPr="00287679">
        <w:rPr>
          <w:i/>
        </w:rPr>
        <w:t>Marques et concessions (1089) – Convention n° 202</w:t>
      </w:r>
      <w:r w:rsidR="00514BCF">
        <w:rPr>
          <w:i/>
        </w:rPr>
        <w:t>4</w:t>
      </w:r>
      <w:r w:rsidRPr="00287679">
        <w:rPr>
          <w:i/>
        </w:rPr>
        <w:t>-</w:t>
      </w:r>
    </w:p>
    <w:p w14:paraId="5E721EE9" w14:textId="77777777" w:rsidR="00D45B0C" w:rsidRPr="00287679" w:rsidRDefault="00D45B0C">
      <w:pPr>
        <w:rPr>
          <w:b/>
        </w:rPr>
      </w:pPr>
    </w:p>
    <w:p w14:paraId="5B18A9BC" w14:textId="77777777" w:rsidR="00D45B0C" w:rsidRPr="00287679" w:rsidRDefault="00D45B0C">
      <w:pPr>
        <w:rPr>
          <w:b/>
        </w:rPr>
      </w:pPr>
    </w:p>
    <w:p w14:paraId="5C346A03" w14:textId="77777777" w:rsidR="00D45B0C" w:rsidRPr="00287679" w:rsidRDefault="00D45B0C">
      <w:pPr>
        <w:rPr>
          <w:b/>
        </w:rPr>
      </w:pPr>
    </w:p>
    <w:p w14:paraId="61D3D153" w14:textId="77777777" w:rsidR="00D45B0C" w:rsidRPr="00287679" w:rsidRDefault="00287679" w:rsidP="00287679">
      <w:pPr>
        <w:jc w:val="center"/>
        <w:rPr>
          <w:b/>
        </w:rPr>
      </w:pPr>
      <w:r w:rsidRPr="00287679">
        <w:rPr>
          <w:noProof/>
        </w:rPr>
        <w:drawing>
          <wp:inline distT="0" distB="0" distL="0" distR="0" wp14:anchorId="2F8A40E7" wp14:editId="65E8A9D1">
            <wp:extent cx="2613804" cy="691545"/>
            <wp:effectExtent l="0" t="0" r="0" b="0"/>
            <wp:docPr id="2" name="Image 2" descr="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P"/>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43124" cy="699302"/>
                    </a:xfrm>
                    <a:prstGeom prst="rect">
                      <a:avLst/>
                    </a:prstGeom>
                    <a:noFill/>
                    <a:ln>
                      <a:noFill/>
                    </a:ln>
                  </pic:spPr>
                </pic:pic>
              </a:graphicData>
            </a:graphic>
          </wp:inline>
        </w:drawing>
      </w:r>
    </w:p>
    <w:p w14:paraId="16124DFF" w14:textId="77777777" w:rsidR="00D45B0C" w:rsidRPr="00287679" w:rsidRDefault="00D45B0C">
      <w:pPr>
        <w:rPr>
          <w:b/>
        </w:rPr>
      </w:pPr>
    </w:p>
    <w:p w14:paraId="5746F83E" w14:textId="77777777" w:rsidR="00D45B0C" w:rsidRPr="00287679" w:rsidRDefault="00D45B0C">
      <w:pPr>
        <w:rPr>
          <w:b/>
        </w:rPr>
      </w:pPr>
    </w:p>
    <w:p w14:paraId="58AE3CBC" w14:textId="7D3C566B" w:rsidR="00F174C0" w:rsidRPr="00287679" w:rsidRDefault="00F174C0" w:rsidP="00F174C0">
      <w:pPr>
        <w:rPr>
          <w:rFonts w:cs="Calibri"/>
          <w:color w:val="FF0000"/>
        </w:rPr>
      </w:pPr>
      <w:bookmarkStart w:id="0" w:name="_Toc498332027"/>
      <w:bookmarkStart w:id="1" w:name="_Toc498096379"/>
      <w:bookmarkStart w:id="2" w:name="_Toc475633099"/>
      <w:bookmarkStart w:id="3" w:name="_Toc475632967"/>
      <w:bookmarkStart w:id="4" w:name="_Toc475632541"/>
      <w:bookmarkStart w:id="5" w:name="_Toc475549860"/>
      <w:bookmarkStart w:id="6" w:name="_Toc474924138"/>
      <w:bookmarkStart w:id="7" w:name="_Toc474916285"/>
      <w:bookmarkStart w:id="8" w:name="_Toc472309905"/>
      <w:bookmarkStart w:id="9" w:name="_Toc456708009"/>
      <w:bookmarkStart w:id="10" w:name="_Toc456365996"/>
      <w:bookmarkStart w:id="11" w:name="_Toc454265489"/>
      <w:bookmarkStart w:id="12" w:name="_Toc454265382"/>
      <w:bookmarkStart w:id="13" w:name="_Toc454265289"/>
      <w:bookmarkStart w:id="14" w:name="_Toc453229830"/>
      <w:bookmarkStart w:id="15" w:name="_Toc453148042"/>
      <w:bookmarkStart w:id="16" w:name="_Toc453081917"/>
      <w:bookmarkStart w:id="17" w:name="_Toc453081444"/>
      <w:bookmarkStart w:id="18" w:name="_Toc453081249"/>
      <w:bookmarkStart w:id="19" w:name="_Toc431286507"/>
      <w:bookmarkStart w:id="20" w:name="_Toc431285324"/>
      <w:bookmarkStart w:id="21" w:name="_Toc431211455"/>
      <w:bookmarkStart w:id="22" w:name="_Toc431211350"/>
      <w:bookmarkStart w:id="23" w:name="_Toc430801575"/>
      <w:bookmarkStart w:id="24" w:name="_Toc430801470"/>
      <w:bookmarkStart w:id="25" w:name="_Toc430791772"/>
      <w:bookmarkStart w:id="26" w:name="_Toc430624841"/>
      <w:r w:rsidRPr="00287679">
        <w:rPr>
          <w:rFonts w:cs="Calibri"/>
          <w:color w:val="FF0000"/>
        </w:rPr>
        <w:t xml:space="preserve">Note : Les clauses signalées comme suit : </w:t>
      </w:r>
      <w:r w:rsidR="00BA6FA1" w:rsidRPr="008B0F33">
        <w:rPr>
          <w:rFonts w:ascii="Apollon Rg" w:hAnsi="Apollon Rg"/>
          <w:b/>
          <w:highlight w:val="yellow"/>
        </w:rPr>
        <w:t>[…]</w:t>
      </w:r>
      <w:r w:rsidRPr="00287679">
        <w:rPr>
          <w:rFonts w:cs="Calibri"/>
          <w:color w:val="FF0000"/>
        </w:rPr>
        <w:t xml:space="preserve"> feront l’objet d’une proposition de la part des candidats ; de même que les annexes</w:t>
      </w:r>
      <w:r w:rsidR="00F06BDA">
        <w:rPr>
          <w:rFonts w:cs="Calibri"/>
          <w:color w:val="FF0000"/>
        </w:rPr>
        <w:t xml:space="preserve"> 1</w:t>
      </w:r>
      <w:r w:rsidR="006108AD">
        <w:rPr>
          <w:rFonts w:cs="Calibri"/>
          <w:color w:val="FF0000"/>
        </w:rPr>
        <w:t>,</w:t>
      </w:r>
      <w:r w:rsidR="00F06BDA">
        <w:rPr>
          <w:rFonts w:cs="Calibri"/>
          <w:color w:val="FF0000"/>
        </w:rPr>
        <w:t xml:space="preserve"> 3</w:t>
      </w:r>
      <w:r w:rsidR="006108AD">
        <w:rPr>
          <w:rFonts w:cs="Calibri"/>
          <w:color w:val="FF0000"/>
        </w:rPr>
        <w:t xml:space="preserve"> et 7</w:t>
      </w:r>
      <w:r w:rsidRPr="00287679">
        <w:rPr>
          <w:rFonts w:cs="Calibri"/>
          <w:color w:val="FF0000"/>
        </w:rPr>
        <w:t>. Ces éléments feront partie de l’analyse des offres.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F5CECD0" w14:textId="77777777" w:rsidR="00D45B0C" w:rsidRDefault="00F174C0">
      <w:pPr>
        <w:rPr>
          <w:b/>
        </w:rPr>
      </w:pPr>
      <w:bookmarkStart w:id="27" w:name="_Toc472309906"/>
      <w:bookmarkStart w:id="28" w:name="_Toc456708010"/>
      <w:bookmarkStart w:id="29" w:name="_Toc456365997"/>
      <w:bookmarkStart w:id="30" w:name="_Toc454265490"/>
      <w:bookmarkStart w:id="31" w:name="_Toc454265383"/>
      <w:bookmarkStart w:id="32" w:name="_Toc454265290"/>
      <w:bookmarkStart w:id="33" w:name="_Toc453229831"/>
      <w:bookmarkStart w:id="34" w:name="_Toc453148043"/>
      <w:bookmarkStart w:id="35" w:name="_Toc453081918"/>
      <w:bookmarkStart w:id="36" w:name="_Toc453081445"/>
      <w:bookmarkStart w:id="37" w:name="_Toc453081250"/>
      <w:bookmarkStart w:id="38" w:name="_Toc431286508"/>
      <w:bookmarkStart w:id="39" w:name="_Toc431285325"/>
      <w:bookmarkStart w:id="40" w:name="_Toc431211456"/>
      <w:bookmarkStart w:id="41" w:name="_Toc431211351"/>
      <w:bookmarkStart w:id="42" w:name="_Toc430801576"/>
      <w:bookmarkStart w:id="43" w:name="_Toc430801471"/>
      <w:bookmarkStart w:id="44" w:name="_Toc430791773"/>
      <w:bookmarkStart w:id="45" w:name="_Toc430624842"/>
      <w:bookmarkStart w:id="46" w:name="_Toc498332028"/>
      <w:bookmarkStart w:id="47" w:name="_Toc498096380"/>
      <w:bookmarkStart w:id="48" w:name="_Toc497903320"/>
      <w:bookmarkStart w:id="49" w:name="_Toc475633100"/>
      <w:bookmarkStart w:id="50" w:name="_Toc475632968"/>
      <w:bookmarkStart w:id="51" w:name="_Toc475632542"/>
      <w:bookmarkStart w:id="52" w:name="_Toc475549861"/>
      <w:bookmarkStart w:id="53" w:name="_Toc474924139"/>
      <w:bookmarkStart w:id="54" w:name="_Toc474916286"/>
      <w:r w:rsidRPr="00287679">
        <w:rPr>
          <w:rFonts w:cs="Calibri"/>
          <w:color w:val="FF0000"/>
        </w:rPr>
        <w:t xml:space="preserve">Les candidats sont invités à compléter le présent document </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rsidR="004C07EC" w:rsidRPr="00287679">
        <w:rPr>
          <w:rFonts w:cs="Calibri"/>
          <w:color w:val="FF0000"/>
        </w:rPr>
        <w:t>et à le remettre avec leur offre.</w:t>
      </w:r>
      <w:r w:rsidRPr="00287679">
        <w:rPr>
          <w:rFonts w:cs="Calibri"/>
          <w:color w:val="FF0000"/>
        </w:rPr>
        <w:t xml:space="preserve"> </w:t>
      </w:r>
      <w:bookmarkEnd w:id="46"/>
      <w:bookmarkEnd w:id="47"/>
      <w:bookmarkEnd w:id="48"/>
      <w:bookmarkEnd w:id="49"/>
      <w:bookmarkEnd w:id="50"/>
      <w:bookmarkEnd w:id="51"/>
      <w:bookmarkEnd w:id="52"/>
      <w:bookmarkEnd w:id="53"/>
      <w:bookmarkEnd w:id="54"/>
    </w:p>
    <w:p w14:paraId="5DE1A26E" w14:textId="77777777" w:rsidR="00D45B0C" w:rsidRPr="00287679" w:rsidRDefault="00D45B0C">
      <w:pPr>
        <w:jc w:val="center"/>
        <w:rPr>
          <w:b/>
          <w:color w:val="FF0000"/>
        </w:rPr>
      </w:pPr>
    </w:p>
    <w:p w14:paraId="34213678" w14:textId="77777777" w:rsidR="00D45B0C" w:rsidRPr="00287679" w:rsidRDefault="00D45B0C">
      <w:pPr>
        <w:rPr>
          <w:b/>
        </w:rPr>
      </w:pPr>
    </w:p>
    <w:p w14:paraId="793371A2" w14:textId="77777777" w:rsidR="00D45B0C" w:rsidRPr="00287679" w:rsidRDefault="00287679">
      <w:pPr>
        <w:jc w:val="center"/>
        <w:rPr>
          <w:rFonts w:ascii="Apollon Rg" w:hAnsi="Apollon Rg"/>
          <w:b/>
        </w:rPr>
      </w:pPr>
      <w:r w:rsidRPr="00287679">
        <w:rPr>
          <w:rFonts w:ascii="Apollon Rg" w:hAnsi="Apollon Rg"/>
          <w:b/>
        </w:rPr>
        <w:t>Décision portant autorisation d’occupation temporaire</w:t>
      </w:r>
    </w:p>
    <w:p w14:paraId="459B3E1A" w14:textId="77777777" w:rsidR="00D45B0C" w:rsidRPr="00287679" w:rsidRDefault="00287679">
      <w:pPr>
        <w:jc w:val="center"/>
        <w:rPr>
          <w:rFonts w:ascii="Apollon Rg" w:hAnsi="Apollon Rg"/>
          <w:b/>
        </w:rPr>
      </w:pPr>
      <w:r w:rsidRPr="00287679">
        <w:rPr>
          <w:rFonts w:ascii="Apollon Rg" w:hAnsi="Apollon Rg"/>
          <w:b/>
        </w:rPr>
        <w:t>Du domaine public non constitutive de droits réels</w:t>
      </w:r>
    </w:p>
    <w:p w14:paraId="6FAA34CC" w14:textId="77777777" w:rsidR="00287679" w:rsidRDefault="00287679" w:rsidP="00F174C0">
      <w:pPr>
        <w:jc w:val="center"/>
        <w:rPr>
          <w:rFonts w:ascii="Apollon Rg" w:hAnsi="Apollon Rg"/>
          <w:b/>
        </w:rPr>
      </w:pPr>
    </w:p>
    <w:p w14:paraId="6FB86FA4" w14:textId="77777777" w:rsidR="00D45B0C" w:rsidRPr="00287679" w:rsidRDefault="00287679" w:rsidP="00F174C0">
      <w:pPr>
        <w:jc w:val="center"/>
        <w:rPr>
          <w:rFonts w:ascii="Apollon Rg" w:hAnsi="Apollon Rg"/>
          <w:b/>
        </w:rPr>
      </w:pPr>
      <w:r w:rsidRPr="00287679">
        <w:rPr>
          <w:rFonts w:ascii="Apollon Rg" w:hAnsi="Apollon Rg"/>
          <w:b/>
        </w:rPr>
        <w:t xml:space="preserve">Accordée à </w:t>
      </w:r>
      <w:r w:rsidR="008B0F33" w:rsidRPr="008B0F33">
        <w:rPr>
          <w:rFonts w:ascii="Apollon Rg" w:hAnsi="Apollon Rg"/>
          <w:b/>
          <w:highlight w:val="yellow"/>
        </w:rPr>
        <w:t>[…]</w:t>
      </w:r>
    </w:p>
    <w:p w14:paraId="119FD866" w14:textId="77777777" w:rsidR="00D45B0C" w:rsidRPr="00287679" w:rsidRDefault="00D45B0C">
      <w:pPr>
        <w:rPr>
          <w:rFonts w:ascii="Apollon Rg" w:hAnsi="Apollon Rg"/>
          <w:b/>
        </w:rPr>
      </w:pPr>
    </w:p>
    <w:p w14:paraId="3C3D713C" w14:textId="77777777" w:rsidR="00D45B0C" w:rsidRPr="00287679" w:rsidRDefault="00D45B0C">
      <w:pPr>
        <w:rPr>
          <w:b/>
        </w:rPr>
      </w:pPr>
    </w:p>
    <w:p w14:paraId="1C2DDCC5" w14:textId="77777777" w:rsidR="00D45B0C" w:rsidRPr="00287679" w:rsidRDefault="00D45B0C"/>
    <w:p w14:paraId="267B4078" w14:textId="2ECB3C4F" w:rsidR="00D45B0C" w:rsidRPr="00287679" w:rsidRDefault="00D45B0C" w:rsidP="00287679">
      <w:pPr>
        <w:rPr>
          <w:b/>
        </w:rPr>
      </w:pPr>
      <w:r w:rsidRPr="00287679">
        <w:rPr>
          <w:b/>
        </w:rPr>
        <w:t>L</w:t>
      </w:r>
      <w:r w:rsidR="00514BCF">
        <w:rPr>
          <w:b/>
        </w:rPr>
        <w:t>e</w:t>
      </w:r>
      <w:r w:rsidRPr="00287679">
        <w:rPr>
          <w:b/>
        </w:rPr>
        <w:t xml:space="preserve"> Président de l'Établissement public du </w:t>
      </w:r>
      <w:r w:rsidR="00937DFB" w:rsidRPr="00287679">
        <w:rPr>
          <w:b/>
        </w:rPr>
        <w:t xml:space="preserve">château, du </w:t>
      </w:r>
      <w:r w:rsidRPr="00287679">
        <w:rPr>
          <w:b/>
        </w:rPr>
        <w:t>musée et du domaine national de Versailles,</w:t>
      </w:r>
    </w:p>
    <w:p w14:paraId="6164F955" w14:textId="77777777" w:rsidR="00287679" w:rsidRDefault="00287679" w:rsidP="00287679"/>
    <w:p w14:paraId="79BE257D" w14:textId="77777777" w:rsidR="00D45B0C" w:rsidRPr="00287679" w:rsidRDefault="00D45B0C" w:rsidP="00287679">
      <w:r w:rsidRPr="00287679">
        <w:t>Vu le code général de la propriété des personnes publiques,</w:t>
      </w:r>
    </w:p>
    <w:p w14:paraId="0EB13708" w14:textId="77777777" w:rsidR="00A879F9" w:rsidRPr="00287679" w:rsidRDefault="00A879F9" w:rsidP="00287679">
      <w:r w:rsidRPr="00287679">
        <w:t>Vu le code du patrimoine,</w:t>
      </w:r>
    </w:p>
    <w:p w14:paraId="3F98E2E2" w14:textId="77777777" w:rsidR="00D45B0C" w:rsidRPr="00287679" w:rsidRDefault="00D45B0C" w:rsidP="00287679">
      <w:r w:rsidRPr="00287679">
        <w:t>Vu le code de l’environnement,</w:t>
      </w:r>
    </w:p>
    <w:p w14:paraId="6744BBAF" w14:textId="77777777" w:rsidR="00937DFB" w:rsidRPr="00287679" w:rsidRDefault="00937DFB" w:rsidP="00287679">
      <w:r w:rsidRPr="00287679">
        <w:t>Vu le décret n°</w:t>
      </w:r>
      <w:r w:rsidR="006E5D0F" w:rsidRPr="00287679">
        <w:t xml:space="preserve"> </w:t>
      </w:r>
      <w:r w:rsidRPr="00287679">
        <w:t xml:space="preserve">2010-1367 du 11 novembre 2010 </w:t>
      </w:r>
      <w:r w:rsidR="00FD307F" w:rsidRPr="00287679">
        <w:t xml:space="preserve">modifié </w:t>
      </w:r>
      <w:r w:rsidRPr="00287679">
        <w:t>relatif à l’Établissement public du château, du musée et du domaine national de Versailles,</w:t>
      </w:r>
    </w:p>
    <w:p w14:paraId="54E96B19" w14:textId="77777777" w:rsidR="00184C69" w:rsidRPr="00287679" w:rsidRDefault="00184C69" w:rsidP="00184C69">
      <w:r>
        <w:t>Vu le décret du 21 février 2024 portant nomination du Président de l’Établissement public du château, du musée et du domaine national de Versailles,</w:t>
      </w:r>
    </w:p>
    <w:p w14:paraId="19BE86D6" w14:textId="20190769" w:rsidR="00184C69" w:rsidRPr="00287679" w:rsidRDefault="00184C69" w:rsidP="00184C69">
      <w:r w:rsidRPr="00287679">
        <w:t>Vu la convention d’utilisation du 30 juin 2011 modifiée mettant à la disposition de l’Établissement public du château, du musée et du domaine national de Versailles divers immeubles de l’Etat, dont notamment les parcelles cadastrées section BY n</w:t>
      </w:r>
      <w:r w:rsidRPr="009229FF">
        <w:rPr>
          <w:vertAlign w:val="superscript"/>
        </w:rPr>
        <w:t>os</w:t>
      </w:r>
      <w:r w:rsidRPr="00287679">
        <w:t xml:space="preserve"> 12, 16</w:t>
      </w:r>
      <w:r>
        <w:t xml:space="preserve">, 62 et 83 </w:t>
      </w:r>
      <w:r w:rsidRPr="00287679">
        <w:t>de la commune de Versailles,</w:t>
      </w:r>
    </w:p>
    <w:p w14:paraId="3D4770AC" w14:textId="77777777" w:rsidR="00184C69" w:rsidRPr="00A35450" w:rsidRDefault="00184C69" w:rsidP="00184C69">
      <w:r w:rsidRPr="00A35450">
        <w:lastRenderedPageBreak/>
        <w:t>Vu la délibération n°2024-I-7 du conseil d’administration de l’Établissement public du 12 mars 2024 définissant les attributions déléguées au président pour la conclusion des concessions et des autorisations d’occupation et d’exploitation du domaine public,</w:t>
      </w:r>
    </w:p>
    <w:p w14:paraId="3E01CEDC" w14:textId="17B36887" w:rsidR="009229FF" w:rsidRPr="00287679" w:rsidRDefault="009229FF" w:rsidP="00287679">
      <w:r>
        <w:t xml:space="preserve">Vu l’appel à projet publié sur </w:t>
      </w:r>
      <w:hyperlink r:id="rId8" w:history="1">
        <w:r w:rsidRPr="008F3AA7">
          <w:rPr>
            <w:rStyle w:val="Lienhypertexte"/>
          </w:rPr>
          <w:t>www.chateauversailles.fr</w:t>
        </w:r>
      </w:hyperlink>
      <w:r>
        <w:t xml:space="preserve"> le …,</w:t>
      </w:r>
    </w:p>
    <w:p w14:paraId="6669ADE7" w14:textId="77777777" w:rsidR="00D45B0C" w:rsidRPr="00287679" w:rsidRDefault="00D45B0C" w:rsidP="00287679"/>
    <w:p w14:paraId="7F416AE7" w14:textId="77777777" w:rsidR="00D45B0C" w:rsidRPr="00287679" w:rsidRDefault="00D45B0C" w:rsidP="00287679">
      <w:pPr>
        <w:jc w:val="center"/>
        <w:rPr>
          <w:b/>
        </w:rPr>
      </w:pPr>
      <w:r w:rsidRPr="00287679">
        <w:rPr>
          <w:b/>
        </w:rPr>
        <w:t>DECIDE</w:t>
      </w:r>
    </w:p>
    <w:p w14:paraId="0BAF2704" w14:textId="78BA4169" w:rsidR="00D45B0C" w:rsidRPr="002F17F2" w:rsidRDefault="00D45B0C" w:rsidP="002F17F2">
      <w:pPr>
        <w:pStyle w:val="Titre1"/>
      </w:pPr>
      <w:bookmarkStart w:id="55" w:name="_Toc491245249"/>
      <w:bookmarkStart w:id="56" w:name="_Ref182329211"/>
      <w:r w:rsidRPr="002F17F2">
        <w:t>OBJET</w:t>
      </w:r>
      <w:bookmarkEnd w:id="55"/>
      <w:bookmarkEnd w:id="56"/>
    </w:p>
    <w:p w14:paraId="59788B1C" w14:textId="77777777" w:rsidR="00BA49F3" w:rsidRPr="00287679" w:rsidRDefault="00D45B0C" w:rsidP="00EE0065">
      <w:r w:rsidRPr="00287679">
        <w:t xml:space="preserve">Par la présente décision, l’Établissement public du </w:t>
      </w:r>
      <w:r w:rsidR="00152209" w:rsidRPr="00287679">
        <w:t xml:space="preserve">château, du </w:t>
      </w:r>
      <w:r w:rsidRPr="00287679">
        <w:t>musée et du domaine national de Versailles, ci-après dénommé « l’</w:t>
      </w:r>
      <w:r w:rsidR="0070278A" w:rsidRPr="00287679">
        <w:t>É</w:t>
      </w:r>
      <w:r w:rsidRPr="00287679">
        <w:t xml:space="preserve">tablissement public », autorise </w:t>
      </w:r>
      <w:r w:rsidR="008B0F33" w:rsidRPr="008B0F33">
        <w:rPr>
          <w:highlight w:val="yellow"/>
        </w:rPr>
        <w:t>[…]</w:t>
      </w:r>
      <w:r w:rsidR="00145992" w:rsidRPr="00287679">
        <w:t>, ci-après dénommé « l'occupant »</w:t>
      </w:r>
      <w:r w:rsidR="00BA49F3" w:rsidRPr="00287679">
        <w:t> :</w:t>
      </w:r>
    </w:p>
    <w:p w14:paraId="007D9608" w14:textId="03AF66A8" w:rsidR="00D45B0C" w:rsidRPr="00EE0065" w:rsidRDefault="00D45B0C" w:rsidP="00EE0065">
      <w:pPr>
        <w:pStyle w:val="Paragraphedeliste"/>
        <w:numPr>
          <w:ilvl w:val="0"/>
          <w:numId w:val="27"/>
        </w:numPr>
      </w:pPr>
      <w:proofErr w:type="gramStart"/>
      <w:r w:rsidRPr="00EE0065">
        <w:t>à</w:t>
      </w:r>
      <w:proofErr w:type="gramEnd"/>
      <w:r w:rsidRPr="00EE0065">
        <w:t xml:space="preserve"> exploiter une activité de vente </w:t>
      </w:r>
      <w:r w:rsidR="00135D13">
        <w:t xml:space="preserve">de produits alimentaires </w:t>
      </w:r>
      <w:r w:rsidRPr="00EE0065">
        <w:t xml:space="preserve">à emporter </w:t>
      </w:r>
      <w:r w:rsidR="00C1500C" w:rsidRPr="00EE0065">
        <w:t xml:space="preserve">de </w:t>
      </w:r>
      <w:r w:rsidR="008B0F33" w:rsidRPr="008B0F33">
        <w:rPr>
          <w:highlight w:val="yellow"/>
        </w:rPr>
        <w:t>[…]</w:t>
      </w:r>
      <w:r w:rsidR="002026D1" w:rsidRPr="00EE0065">
        <w:t>,</w:t>
      </w:r>
      <w:r w:rsidR="00537367" w:rsidRPr="00EE0065">
        <w:t xml:space="preserve"> </w:t>
      </w:r>
      <w:r w:rsidRPr="00EE0065">
        <w:t>à l’ex</w:t>
      </w:r>
      <w:r w:rsidR="00BA49F3" w:rsidRPr="00EE0065">
        <w:t>clusion de toute autre activité,</w:t>
      </w:r>
      <w:r w:rsidRPr="00EE0065">
        <w:t xml:space="preserve"> la liste des produits étant </w:t>
      </w:r>
      <w:r w:rsidRPr="003C7309">
        <w:t xml:space="preserve">fixée à </w:t>
      </w:r>
      <w:r w:rsidR="003C7309" w:rsidRPr="003C7309">
        <w:t>l’</w:t>
      </w:r>
      <w:r w:rsidR="003C7309" w:rsidRPr="003C7309">
        <w:fldChar w:fldCharType="begin"/>
      </w:r>
      <w:r w:rsidR="003C7309" w:rsidRPr="003C7309">
        <w:instrText xml:space="preserve"> REF _Ref181638133 \r \h </w:instrText>
      </w:r>
      <w:r w:rsidR="003C7309">
        <w:instrText xml:space="preserve"> \* MERGEFORMAT </w:instrText>
      </w:r>
      <w:r w:rsidR="003C7309" w:rsidRPr="003C7309">
        <w:fldChar w:fldCharType="separate"/>
      </w:r>
      <w:r w:rsidR="003C7309" w:rsidRPr="003C7309">
        <w:t>Annexe 3</w:t>
      </w:r>
      <w:r w:rsidR="003C7309" w:rsidRPr="003C7309">
        <w:fldChar w:fldCharType="end"/>
      </w:r>
      <w:r w:rsidR="00BA49F3" w:rsidRPr="003C7309">
        <w:t> ;</w:t>
      </w:r>
    </w:p>
    <w:p w14:paraId="6CF150C0" w14:textId="5AEC72D4" w:rsidR="00152209" w:rsidRPr="00184C69" w:rsidRDefault="00BA49F3" w:rsidP="00EE0065">
      <w:pPr>
        <w:pStyle w:val="Paragraphedeliste"/>
        <w:numPr>
          <w:ilvl w:val="0"/>
          <w:numId w:val="27"/>
        </w:numPr>
      </w:pPr>
      <w:proofErr w:type="gramStart"/>
      <w:r w:rsidRPr="00287679">
        <w:t>à</w:t>
      </w:r>
      <w:proofErr w:type="gramEnd"/>
      <w:r w:rsidRPr="00287679">
        <w:t xml:space="preserve"> implanter à cette fin</w:t>
      </w:r>
      <w:r w:rsidR="00184C69">
        <w:t xml:space="preserve"> </w:t>
      </w:r>
      <w:r w:rsidR="008B0F33" w:rsidRPr="00184C69">
        <w:t xml:space="preserve">un kiosque </w:t>
      </w:r>
      <w:r w:rsidR="00135D13" w:rsidRPr="00184C69">
        <w:t xml:space="preserve">mobile </w:t>
      </w:r>
      <w:r w:rsidR="00184C69">
        <w:t xml:space="preserve">à chacun des </w:t>
      </w:r>
      <w:r w:rsidR="001E5B0B">
        <w:t xml:space="preserve">six </w:t>
      </w:r>
      <w:r w:rsidR="00184C69">
        <w:t>lieux suivants </w:t>
      </w:r>
      <w:r w:rsidR="00895245">
        <w:t xml:space="preserve">situés au sein du domaine national de Versailles </w:t>
      </w:r>
      <w:r w:rsidR="00184C69">
        <w:t>: allée du bosquet des Dômes, allée du bosquet de la Colonnade, allée de Saturne au niveau du Miroir d’eau, place d’armes du grand Trianon, place du petit Trianon, hameau de la Reine</w:t>
      </w:r>
      <w:r w:rsidR="008B0F33" w:rsidRPr="00184C69">
        <w:t>,</w:t>
      </w:r>
    </w:p>
    <w:p w14:paraId="00B3B72A" w14:textId="057699C3" w:rsidR="00152209" w:rsidRPr="00287679" w:rsidRDefault="00152209" w:rsidP="00EE0065">
      <w:pPr>
        <w:pStyle w:val="Paragraphedeliste"/>
        <w:numPr>
          <w:ilvl w:val="0"/>
          <w:numId w:val="27"/>
        </w:numPr>
      </w:pPr>
      <w:proofErr w:type="gramStart"/>
      <w:r w:rsidRPr="00184C69">
        <w:t>à</w:t>
      </w:r>
      <w:proofErr w:type="gramEnd"/>
      <w:r w:rsidRPr="00184C69">
        <w:t xml:space="preserve"> occuper un espace de stockage </w:t>
      </w:r>
      <w:r w:rsidR="00DB5278">
        <w:t xml:space="preserve">constitué d’espaces intérieurs et extérieurs, </w:t>
      </w:r>
      <w:r w:rsidRPr="00184C69">
        <w:t xml:space="preserve">situé </w:t>
      </w:r>
      <w:r w:rsidR="00184C69">
        <w:t>zone logistique des Matelots</w:t>
      </w:r>
      <w:r w:rsidR="00895245" w:rsidRPr="00895245">
        <w:t xml:space="preserve"> au sein du domaine national de Versailles</w:t>
      </w:r>
      <w:r w:rsidR="00FD307F" w:rsidRPr="00287679">
        <w:t>.</w:t>
      </w:r>
    </w:p>
    <w:p w14:paraId="09866402" w14:textId="77777777" w:rsidR="00D45B0C" w:rsidRPr="00287679" w:rsidRDefault="00D45B0C" w:rsidP="00EE0065">
      <w:r w:rsidRPr="00287679">
        <w:t>Les stipulations de la présente décision et ses annexes sont d'interprétation stricte.</w:t>
      </w:r>
    </w:p>
    <w:p w14:paraId="03B7587A" w14:textId="2E1F4CA7" w:rsidR="00D45B0C" w:rsidRPr="006F3CFC" w:rsidRDefault="00D45B0C" w:rsidP="006F3CFC">
      <w:pPr>
        <w:pStyle w:val="Titre2"/>
        <w:rPr>
          <w:szCs w:val="22"/>
        </w:rPr>
      </w:pPr>
      <w:bookmarkStart w:id="57" w:name="_Ref181633354"/>
      <w:r w:rsidRPr="006F3CFC">
        <w:rPr>
          <w:szCs w:val="22"/>
        </w:rPr>
        <w:t>Emplacement</w:t>
      </w:r>
      <w:r w:rsidR="00E96195" w:rsidRPr="006F3CFC">
        <w:rPr>
          <w:szCs w:val="22"/>
        </w:rPr>
        <w:t>s</w:t>
      </w:r>
      <w:r w:rsidRPr="006F3CFC">
        <w:rPr>
          <w:szCs w:val="22"/>
        </w:rPr>
        <w:t xml:space="preserve"> et installations</w:t>
      </w:r>
      <w:bookmarkEnd w:id="57"/>
    </w:p>
    <w:p w14:paraId="2BCA04B2" w14:textId="4F24F366" w:rsidR="00D45B0C" w:rsidRDefault="00C1500C" w:rsidP="006F3CFC">
      <w:r w:rsidRPr="00287679">
        <w:t>L</w:t>
      </w:r>
      <w:r w:rsidR="001F10E5" w:rsidRPr="00287679">
        <w:t>es</w:t>
      </w:r>
      <w:r w:rsidR="00033564" w:rsidRPr="00287679">
        <w:t xml:space="preserve"> </w:t>
      </w:r>
      <w:r w:rsidRPr="00287679">
        <w:t>emplacement</w:t>
      </w:r>
      <w:r w:rsidR="001F10E5" w:rsidRPr="00287679">
        <w:t>s</w:t>
      </w:r>
      <w:r w:rsidRPr="00287679">
        <w:t xml:space="preserve"> pour le</w:t>
      </w:r>
      <w:r w:rsidR="001F10E5" w:rsidRPr="00287679">
        <w:t>s</w:t>
      </w:r>
      <w:r w:rsidRPr="00287679">
        <w:t>quel</w:t>
      </w:r>
      <w:r w:rsidR="001F10E5" w:rsidRPr="00287679">
        <w:t>s</w:t>
      </w:r>
      <w:r w:rsidR="00D45B0C" w:rsidRPr="00287679">
        <w:t xml:space="preserve"> l’autorisa</w:t>
      </w:r>
      <w:r w:rsidRPr="00287679">
        <w:t xml:space="preserve">tion d’occupation est donnée </w:t>
      </w:r>
      <w:r w:rsidR="001F10E5" w:rsidRPr="00287679">
        <w:t xml:space="preserve">sont </w:t>
      </w:r>
      <w:r w:rsidR="00D45B0C" w:rsidRPr="00287679">
        <w:t>décrit</w:t>
      </w:r>
      <w:r w:rsidR="001F10E5" w:rsidRPr="00287679">
        <w:t>s</w:t>
      </w:r>
      <w:r w:rsidR="00D45B0C" w:rsidRPr="00287679">
        <w:t xml:space="preserve"> dans les plans figurant en </w:t>
      </w:r>
      <w:r w:rsidR="003C7309">
        <w:fldChar w:fldCharType="begin"/>
      </w:r>
      <w:r w:rsidR="003C7309">
        <w:instrText xml:space="preserve"> REF _Ref181638188 \r \h </w:instrText>
      </w:r>
      <w:r w:rsidR="003C7309">
        <w:fldChar w:fldCharType="separate"/>
      </w:r>
      <w:r w:rsidR="003C7309">
        <w:t>Annexe 2</w:t>
      </w:r>
      <w:r w:rsidR="003C7309">
        <w:fldChar w:fldCharType="end"/>
      </w:r>
      <w:r w:rsidR="003C7309">
        <w:t xml:space="preserve"> </w:t>
      </w:r>
      <w:r w:rsidR="00D45B0C" w:rsidRPr="00287679">
        <w:t>à la présente décision.</w:t>
      </w:r>
    </w:p>
    <w:p w14:paraId="275D3C3E" w14:textId="0ABCC077" w:rsidR="002304AD" w:rsidRDefault="002304AD" w:rsidP="006F3CFC">
      <w:r>
        <w:t>Il est précisé qu</w:t>
      </w:r>
      <w:r w:rsidR="00974B2D">
        <w:t>’une partie d</w:t>
      </w:r>
      <w:r>
        <w:t>es</w:t>
      </w:r>
      <w:r w:rsidR="00974B2D">
        <w:t>dits emplacements sont situés dans des espaces soumis à contrôle d’accès et tarification, de la manière suivante, à titre indicatif :</w:t>
      </w:r>
    </w:p>
    <w:tbl>
      <w:tblPr>
        <w:tblStyle w:val="Grilledutableau"/>
        <w:tblW w:w="0" w:type="auto"/>
        <w:tblLook w:val="04A0" w:firstRow="1" w:lastRow="0" w:firstColumn="1" w:lastColumn="0" w:noHBand="0" w:noVBand="1"/>
      </w:tblPr>
      <w:tblGrid>
        <w:gridCol w:w="3020"/>
        <w:gridCol w:w="3021"/>
        <w:gridCol w:w="3021"/>
      </w:tblGrid>
      <w:tr w:rsidR="00974B2D" w14:paraId="11E105A2" w14:textId="77777777" w:rsidTr="00974B2D">
        <w:tc>
          <w:tcPr>
            <w:tcW w:w="3020" w:type="dxa"/>
          </w:tcPr>
          <w:p w14:paraId="288C9817" w14:textId="35CC33CB" w:rsidR="00974B2D" w:rsidRDefault="00974B2D" w:rsidP="006F3CFC">
            <w:r>
              <w:t>Espace</w:t>
            </w:r>
          </w:p>
        </w:tc>
        <w:tc>
          <w:tcPr>
            <w:tcW w:w="3021" w:type="dxa"/>
          </w:tcPr>
          <w:p w14:paraId="34B381CC" w14:textId="74AC8E5A" w:rsidR="00974B2D" w:rsidRDefault="00974B2D" w:rsidP="006F3CFC">
            <w:r>
              <w:t>Haute saison (du 1</w:t>
            </w:r>
            <w:r w:rsidRPr="00974B2D">
              <w:rPr>
                <w:vertAlign w:val="superscript"/>
              </w:rPr>
              <w:t>er</w:t>
            </w:r>
            <w:r>
              <w:t xml:space="preserve"> avril au 31 octobre)</w:t>
            </w:r>
          </w:p>
        </w:tc>
        <w:tc>
          <w:tcPr>
            <w:tcW w:w="3021" w:type="dxa"/>
          </w:tcPr>
          <w:p w14:paraId="658747F9" w14:textId="05A7DE25" w:rsidR="00974B2D" w:rsidRDefault="00974B2D" w:rsidP="006F3CFC">
            <w:r>
              <w:t>Basse saison (du 1</w:t>
            </w:r>
            <w:r w:rsidRPr="00974B2D">
              <w:rPr>
                <w:vertAlign w:val="superscript"/>
              </w:rPr>
              <w:t>er</w:t>
            </w:r>
            <w:r>
              <w:t xml:space="preserve"> novembre au 31 mars)</w:t>
            </w:r>
          </w:p>
        </w:tc>
      </w:tr>
      <w:tr w:rsidR="00974B2D" w14:paraId="502597A6" w14:textId="77777777" w:rsidTr="00974B2D">
        <w:tc>
          <w:tcPr>
            <w:tcW w:w="3020" w:type="dxa"/>
          </w:tcPr>
          <w:p w14:paraId="00A1DA18" w14:textId="18B76369" w:rsidR="00974B2D" w:rsidRDefault="00974B2D" w:rsidP="006F3CFC">
            <w:r>
              <w:t>Jardin : allée du bosquet des Dômes, allée du bosquet de la Colonnade, allée de Saturne</w:t>
            </w:r>
          </w:p>
        </w:tc>
        <w:tc>
          <w:tcPr>
            <w:tcW w:w="3021" w:type="dxa"/>
          </w:tcPr>
          <w:p w14:paraId="7FAAB32D" w14:textId="76A7E34D" w:rsidR="00974B2D" w:rsidRDefault="00974B2D" w:rsidP="00974B2D">
            <w:r>
              <w:t>Les lundis (sauf fériés) : accès gratuit de 8h à 20h30</w:t>
            </w:r>
          </w:p>
          <w:p w14:paraId="5C386DB5" w14:textId="5734CD2E" w:rsidR="00974B2D" w:rsidRDefault="00974B2D" w:rsidP="00974B2D">
            <w:r>
              <w:t>Du mardi au dimanche et lundis fériés : accès gratuit de 8h à 10h</w:t>
            </w:r>
            <w:r w:rsidR="00895245">
              <w:t>,</w:t>
            </w:r>
            <w:r>
              <w:t xml:space="preserve"> payant de 10h à 19h, gratuit de 19h à 20h30</w:t>
            </w:r>
          </w:p>
        </w:tc>
        <w:tc>
          <w:tcPr>
            <w:tcW w:w="3021" w:type="dxa"/>
          </w:tcPr>
          <w:p w14:paraId="0097A37B" w14:textId="77777777" w:rsidR="00974B2D" w:rsidRDefault="00974B2D" w:rsidP="006F3CFC">
            <w:r>
              <w:t>Accès gratuit</w:t>
            </w:r>
          </w:p>
          <w:p w14:paraId="7BD5B249" w14:textId="2FD47BEC" w:rsidR="00974B2D" w:rsidRDefault="00974B2D" w:rsidP="006F3CFC">
            <w:r>
              <w:t>Ouvert tous les jours, de 8h à 18h</w:t>
            </w:r>
          </w:p>
        </w:tc>
      </w:tr>
      <w:tr w:rsidR="00974B2D" w14:paraId="6A415291" w14:textId="77777777" w:rsidTr="00974B2D">
        <w:tc>
          <w:tcPr>
            <w:tcW w:w="3020" w:type="dxa"/>
          </w:tcPr>
          <w:p w14:paraId="425499E4" w14:textId="29000D9B" w:rsidR="00974B2D" w:rsidRDefault="00974B2D" w:rsidP="006F3CFC">
            <w:r>
              <w:t>Domaine de Trianon : hameau de la Reine</w:t>
            </w:r>
          </w:p>
        </w:tc>
        <w:tc>
          <w:tcPr>
            <w:tcW w:w="3021" w:type="dxa"/>
          </w:tcPr>
          <w:p w14:paraId="551A81BC" w14:textId="77777777" w:rsidR="00974B2D" w:rsidRDefault="00974B2D" w:rsidP="00974B2D">
            <w:r>
              <w:t>Du mardi au dimanche (sauf 1</w:t>
            </w:r>
            <w:r w:rsidRPr="00974B2D">
              <w:rPr>
                <w:vertAlign w:val="superscript"/>
              </w:rPr>
              <w:t>er</w:t>
            </w:r>
            <w:r>
              <w:t xml:space="preserve"> mai) : accès payant de 12h à 18h30</w:t>
            </w:r>
          </w:p>
          <w:p w14:paraId="42A09492" w14:textId="343F4E12" w:rsidR="00974B2D" w:rsidRDefault="00974B2D" w:rsidP="00974B2D">
            <w:r>
              <w:t>Les lundis et le 1</w:t>
            </w:r>
            <w:r w:rsidRPr="00974B2D">
              <w:rPr>
                <w:vertAlign w:val="superscript"/>
              </w:rPr>
              <w:t>er</w:t>
            </w:r>
            <w:r>
              <w:t xml:space="preserve"> mai : fermé</w:t>
            </w:r>
          </w:p>
        </w:tc>
        <w:tc>
          <w:tcPr>
            <w:tcW w:w="3021" w:type="dxa"/>
          </w:tcPr>
          <w:p w14:paraId="0071FF33" w14:textId="04F59345" w:rsidR="00974B2D" w:rsidRDefault="00974B2D" w:rsidP="00974B2D">
            <w:r>
              <w:t>Du mardi au dimanche (sauf 1</w:t>
            </w:r>
            <w:r w:rsidRPr="00974B2D">
              <w:rPr>
                <w:vertAlign w:val="superscript"/>
              </w:rPr>
              <w:t>er</w:t>
            </w:r>
            <w:r>
              <w:t xml:space="preserve"> janvier et 25 décembre) : accès payant de 12h à 17h30</w:t>
            </w:r>
          </w:p>
          <w:p w14:paraId="25708F97" w14:textId="68B52409" w:rsidR="00974B2D" w:rsidRDefault="00974B2D" w:rsidP="00974B2D">
            <w:r>
              <w:lastRenderedPageBreak/>
              <w:t xml:space="preserve">Les lundis et </w:t>
            </w:r>
            <w:proofErr w:type="gramStart"/>
            <w:r>
              <w:t>les 1</w:t>
            </w:r>
            <w:r w:rsidRPr="00974B2D">
              <w:rPr>
                <w:vertAlign w:val="superscript"/>
              </w:rPr>
              <w:t>er</w:t>
            </w:r>
            <w:r>
              <w:t xml:space="preserve"> janvier</w:t>
            </w:r>
            <w:proofErr w:type="gramEnd"/>
            <w:r>
              <w:t xml:space="preserve"> et 25 décembre : fermé</w:t>
            </w:r>
          </w:p>
        </w:tc>
      </w:tr>
      <w:tr w:rsidR="00974B2D" w14:paraId="6F9A442C" w14:textId="77777777" w:rsidTr="00974B2D">
        <w:tc>
          <w:tcPr>
            <w:tcW w:w="3020" w:type="dxa"/>
          </w:tcPr>
          <w:p w14:paraId="1C812C88" w14:textId="76DD70BE" w:rsidR="00974B2D" w:rsidRDefault="00974B2D" w:rsidP="006F3CFC">
            <w:r>
              <w:lastRenderedPageBreak/>
              <w:t>Domaine de Versailles : place du grand Trianon, place du petit Trianon</w:t>
            </w:r>
          </w:p>
        </w:tc>
        <w:tc>
          <w:tcPr>
            <w:tcW w:w="3021" w:type="dxa"/>
          </w:tcPr>
          <w:p w14:paraId="229626EA" w14:textId="2DE0BA59" w:rsidR="00974B2D" w:rsidRDefault="00974B2D" w:rsidP="00974B2D">
            <w:r>
              <w:t>Ouvert tous les jours de 7h à 20h30</w:t>
            </w:r>
          </w:p>
        </w:tc>
        <w:tc>
          <w:tcPr>
            <w:tcW w:w="3021" w:type="dxa"/>
          </w:tcPr>
          <w:p w14:paraId="755F99C0" w14:textId="089A4B6E" w:rsidR="00974B2D" w:rsidRDefault="00974B2D" w:rsidP="00974B2D">
            <w:r>
              <w:t>Ouvert tous les jours de 8h à 18h</w:t>
            </w:r>
          </w:p>
        </w:tc>
      </w:tr>
    </w:tbl>
    <w:p w14:paraId="06B4A9F7" w14:textId="77777777" w:rsidR="00974B2D" w:rsidRDefault="00974B2D" w:rsidP="006F3CFC"/>
    <w:p w14:paraId="0022DD9F" w14:textId="77777777" w:rsidR="00BA49F3" w:rsidRPr="00287679" w:rsidRDefault="008C34F2" w:rsidP="006F3CFC">
      <w:r w:rsidRPr="00287679">
        <w:t>L’É</w:t>
      </w:r>
      <w:r w:rsidR="00BA49F3" w:rsidRPr="00287679">
        <w:t>tablissement public se réserve le droit de modifier à tout moment la localisation et la surface des espaces occupés, sans que l’occupant puisse prétendre à indemnité à quelque titre que ce soit.</w:t>
      </w:r>
      <w:r w:rsidR="00B42F73" w:rsidRPr="00287679">
        <w:t xml:space="preserve"> Ces modifications feront l’objet d’un avenant à la présente décision</w:t>
      </w:r>
      <w:r w:rsidR="00223012" w:rsidRPr="00287679">
        <w:t xml:space="preserve"> si elles modifient l’économie de l’activité de l’occupant.</w:t>
      </w:r>
    </w:p>
    <w:p w14:paraId="549CDA64" w14:textId="77777777" w:rsidR="00D45B0C" w:rsidRPr="00287679" w:rsidRDefault="00D45B0C" w:rsidP="006F3CFC">
      <w:r w:rsidRPr="00287679">
        <w:t>Toute modification des emplacements ou des installations par l’occupant doit faire l’objet d’une autorisation écrite et préalable de l’Établissement public et est, le cas échéant, constatée par avenant à la présente décision.</w:t>
      </w:r>
    </w:p>
    <w:p w14:paraId="20730450" w14:textId="77777777" w:rsidR="00D45B0C" w:rsidRPr="00287679" w:rsidRDefault="00D45B0C" w:rsidP="006F3CFC">
      <w:r w:rsidRPr="00287679">
        <w:t>L’occupant ne peut formuler aucune réclamation au sujet de la consistance et de la disposition des lieux qu’il est censé connaître.</w:t>
      </w:r>
    </w:p>
    <w:p w14:paraId="7779304D" w14:textId="01CC6FEC" w:rsidR="00D45B0C" w:rsidRPr="002F17F2" w:rsidRDefault="00D45B0C" w:rsidP="002F17F2">
      <w:pPr>
        <w:pStyle w:val="Titre2"/>
        <w:rPr>
          <w:szCs w:val="22"/>
        </w:rPr>
      </w:pPr>
      <w:r w:rsidRPr="00287679">
        <w:rPr>
          <w:szCs w:val="22"/>
        </w:rPr>
        <w:t>Etats des lieux</w:t>
      </w:r>
    </w:p>
    <w:p w14:paraId="7F3EDF7F" w14:textId="32FA9398" w:rsidR="00D45B0C" w:rsidRPr="00287679" w:rsidRDefault="00D45B0C" w:rsidP="002F17F2">
      <w:r w:rsidRPr="00287679">
        <w:t>Un</w:t>
      </w:r>
      <w:r w:rsidR="00E154B1" w:rsidRPr="00287679">
        <w:t xml:space="preserve"> </w:t>
      </w:r>
      <w:r w:rsidRPr="00287679">
        <w:t>état des lieux</w:t>
      </w:r>
      <w:r w:rsidR="00E154B1" w:rsidRPr="00287679">
        <w:t xml:space="preserve"> </w:t>
      </w:r>
      <w:r w:rsidR="00223012" w:rsidRPr="00287679">
        <w:t xml:space="preserve">de l’espace de stockage </w:t>
      </w:r>
      <w:r w:rsidR="00B82C5C" w:rsidRPr="00287679">
        <w:t>sera</w:t>
      </w:r>
      <w:r w:rsidR="00223012" w:rsidRPr="00287679">
        <w:t xml:space="preserve"> </w:t>
      </w:r>
      <w:r w:rsidR="00E154B1" w:rsidRPr="00287679">
        <w:t>dressé</w:t>
      </w:r>
      <w:r w:rsidRPr="00287679">
        <w:t>, à l’amiable et contradictoire</w:t>
      </w:r>
      <w:r w:rsidR="00296339" w:rsidRPr="00287679">
        <w:t>ment</w:t>
      </w:r>
      <w:r w:rsidRPr="00287679">
        <w:t>, entre</w:t>
      </w:r>
      <w:r w:rsidR="00895245" w:rsidRPr="00895245">
        <w:t xml:space="preserve"> l’Établissement public</w:t>
      </w:r>
      <w:r w:rsidR="00895245">
        <w:t xml:space="preserve"> et l’occupant</w:t>
      </w:r>
      <w:r w:rsidR="00B82C5C" w:rsidRPr="00287679">
        <w:t xml:space="preserve">, </w:t>
      </w:r>
      <w:r w:rsidR="00F174C0" w:rsidRPr="00287679">
        <w:t xml:space="preserve">à la </w:t>
      </w:r>
      <w:r w:rsidR="009229FF">
        <w:t>prise de possession des lieux.</w:t>
      </w:r>
    </w:p>
    <w:p w14:paraId="2A111023" w14:textId="51FCFCBE" w:rsidR="00D45B0C" w:rsidRPr="00287679" w:rsidRDefault="00D45B0C" w:rsidP="002F17F2">
      <w:r w:rsidRPr="00287679">
        <w:t xml:space="preserve">En fin d’occupation des lieux, un état des lieux </w:t>
      </w:r>
      <w:r w:rsidR="00E41C1C" w:rsidRPr="00287679">
        <w:t xml:space="preserve">de l’espace de stockage </w:t>
      </w:r>
      <w:r w:rsidR="00EA68C4" w:rsidRPr="00287679">
        <w:t>sera</w:t>
      </w:r>
      <w:r w:rsidRPr="00287679">
        <w:t xml:space="preserve"> dressé, à l’amiable et contradictoirement, au plus tard dans un délai de 15 jours à compter du départ de l’occupant.</w:t>
      </w:r>
    </w:p>
    <w:p w14:paraId="6BA4D213" w14:textId="4E944E7B" w:rsidR="00D45B0C" w:rsidRDefault="00D45B0C" w:rsidP="002F17F2">
      <w:r w:rsidRPr="00287679">
        <w:t>En cas de modification dans la consistance des lieux, d’adjonction ou de suppression d’installations fixes, de matériels ou de mobiliers effectués par l’Établissement public ou l’occupant en cours d’occupation, des états des lieux et des inventaires complémentaires pourront être établis en tant que de besoin.</w:t>
      </w:r>
    </w:p>
    <w:p w14:paraId="2A93B3BB" w14:textId="77777777" w:rsidR="00184C69" w:rsidRDefault="00184C69" w:rsidP="002F17F2"/>
    <w:p w14:paraId="1C57BDB6" w14:textId="14B6AD9A" w:rsidR="00D45B0C" w:rsidRPr="002F17F2" w:rsidRDefault="00D45B0C" w:rsidP="002F17F2">
      <w:pPr>
        <w:pStyle w:val="Titre1"/>
      </w:pPr>
      <w:r w:rsidRPr="002F17F2">
        <w:t>CONDITIONS GENERALES RELATIVES AUX OCCUPATIONS PRIVATIVES SUR LE DOMAINE PUBLIC DE L’ETAT</w:t>
      </w:r>
    </w:p>
    <w:p w14:paraId="6D15C0F0" w14:textId="3F2EB986" w:rsidR="00D45B0C" w:rsidRPr="002F17F2" w:rsidRDefault="00D45B0C" w:rsidP="002F17F2">
      <w:pPr>
        <w:pStyle w:val="Titre2"/>
        <w:rPr>
          <w:szCs w:val="22"/>
        </w:rPr>
      </w:pPr>
      <w:r w:rsidRPr="00287679">
        <w:rPr>
          <w:szCs w:val="22"/>
        </w:rPr>
        <w:t>Caractère personnel de l’autorisation</w:t>
      </w:r>
    </w:p>
    <w:p w14:paraId="76979E83" w14:textId="0495A4F9" w:rsidR="001B1884" w:rsidRPr="00287679" w:rsidRDefault="00D45B0C" w:rsidP="002F17F2">
      <w:r w:rsidRPr="00287679">
        <w:t xml:space="preserve">L’autorisation est accordée à titre strictement personnel à </w:t>
      </w:r>
      <w:r w:rsidR="00FC4CCD" w:rsidRPr="002F17F2">
        <w:rPr>
          <w:highlight w:val="yellow"/>
        </w:rPr>
        <w:t>[</w:t>
      </w:r>
      <w:r w:rsidR="00FC4CCD">
        <w:rPr>
          <w:highlight w:val="yellow"/>
        </w:rPr>
        <w:t>nom de la société</w:t>
      </w:r>
      <w:r w:rsidR="00FC4CCD" w:rsidRPr="002F17F2">
        <w:rPr>
          <w:highlight w:val="yellow"/>
        </w:rPr>
        <w:t>]</w:t>
      </w:r>
      <w:r w:rsidR="00FC4CCD" w:rsidRPr="00287679">
        <w:t xml:space="preserve">, </w:t>
      </w:r>
      <w:r w:rsidR="00FC4CCD">
        <w:t xml:space="preserve">ayant pour numéro SIREN </w:t>
      </w:r>
      <w:r w:rsidR="00FC4CCD" w:rsidRPr="00FC4CCD">
        <w:rPr>
          <w:highlight w:val="yellow"/>
        </w:rPr>
        <w:t>[…]</w:t>
      </w:r>
      <w:r w:rsidR="00FC4CCD">
        <w:t xml:space="preserve">, et </w:t>
      </w:r>
      <w:r w:rsidRPr="00287679">
        <w:t>do</w:t>
      </w:r>
      <w:r w:rsidRPr="00FC4CCD">
        <w:t>nt</w:t>
      </w:r>
      <w:r w:rsidR="00152209" w:rsidRPr="00FC4CCD">
        <w:t xml:space="preserve"> </w:t>
      </w:r>
      <w:r w:rsidR="00EB0638" w:rsidRPr="00FC4CCD">
        <w:t>les statuts</w:t>
      </w:r>
      <w:r w:rsidR="00152209" w:rsidRPr="00FC4CCD">
        <w:t xml:space="preserve"> figure</w:t>
      </w:r>
      <w:r w:rsidR="00EB0638" w:rsidRPr="00FC4CCD">
        <w:t>nt</w:t>
      </w:r>
      <w:r w:rsidR="00EB0638" w:rsidRPr="00287679">
        <w:t xml:space="preserve"> en </w:t>
      </w:r>
      <w:r w:rsidR="003C7309">
        <w:fldChar w:fldCharType="begin"/>
      </w:r>
      <w:r w:rsidR="003C7309">
        <w:instrText xml:space="preserve"> REF _Ref181638205 \r \h </w:instrText>
      </w:r>
      <w:r w:rsidR="003C7309">
        <w:fldChar w:fldCharType="separate"/>
      </w:r>
      <w:r w:rsidR="003C7309">
        <w:t>Annexe 1</w:t>
      </w:r>
      <w:r w:rsidR="003C7309">
        <w:fldChar w:fldCharType="end"/>
      </w:r>
      <w:r w:rsidR="00375171" w:rsidRPr="00287679">
        <w:t xml:space="preserve"> à la pré</w:t>
      </w:r>
      <w:r w:rsidR="001B1884" w:rsidRPr="00287679">
        <w:t>sente autorisation d’occupation, représentée par son</w:t>
      </w:r>
      <w:r w:rsidR="001B1884" w:rsidRPr="002F17F2">
        <w:t xml:space="preserve"> </w:t>
      </w:r>
      <w:r w:rsidR="001B1884" w:rsidRPr="002F17F2">
        <w:rPr>
          <w:highlight w:val="yellow"/>
        </w:rPr>
        <w:t>[fonction]</w:t>
      </w:r>
      <w:r w:rsidR="001B1884" w:rsidRPr="00287679">
        <w:t xml:space="preserve"> qui, au jour de la signature de la présente autorisation, est</w:t>
      </w:r>
      <w:r w:rsidR="001B1884" w:rsidRPr="002F17F2">
        <w:t xml:space="preserve"> </w:t>
      </w:r>
      <w:r w:rsidR="00895245">
        <w:t xml:space="preserve">M./Mme </w:t>
      </w:r>
      <w:r w:rsidR="001B1884" w:rsidRPr="002F17F2">
        <w:rPr>
          <w:highlight w:val="yellow"/>
        </w:rPr>
        <w:t>[prénom et nom]</w:t>
      </w:r>
      <w:r w:rsidR="001B1884" w:rsidRPr="00287679">
        <w:t>.</w:t>
      </w:r>
    </w:p>
    <w:p w14:paraId="31A8F403" w14:textId="77777777" w:rsidR="00D45B0C" w:rsidRPr="00287679" w:rsidRDefault="00D45B0C" w:rsidP="002F17F2">
      <w:r w:rsidRPr="00287679">
        <w:t>Sous peine d</w:t>
      </w:r>
      <w:r w:rsidR="00253F05" w:rsidRPr="00287679">
        <w:t xml:space="preserve">’abrogation </w:t>
      </w:r>
      <w:r w:rsidRPr="00287679">
        <w:t>de l’autorisation, l’occupant ne peut procéder à aucun transfert de ses droits, total ou partiel, à titre gratuit ou onéreux et, notamment, à aucune sous-location, mise à disposition temporaire ou sous-traitance</w:t>
      </w:r>
      <w:r w:rsidR="00B0597D" w:rsidRPr="00287679">
        <w:t xml:space="preserve">, sauf </w:t>
      </w:r>
      <w:r w:rsidR="00B001BE" w:rsidRPr="00287679">
        <w:t>accord écrit et préalable de l’É</w:t>
      </w:r>
      <w:r w:rsidR="00B0597D" w:rsidRPr="00287679">
        <w:t>tablissement public</w:t>
      </w:r>
      <w:r w:rsidRPr="00287679">
        <w:t>.</w:t>
      </w:r>
    </w:p>
    <w:p w14:paraId="39A5EAA3" w14:textId="77777777" w:rsidR="00D45B0C" w:rsidRPr="00287679" w:rsidRDefault="00D45B0C" w:rsidP="002F17F2">
      <w:r w:rsidRPr="00287679">
        <w:t>L'occupant doit notifier à l'Établissement public</w:t>
      </w:r>
      <w:r w:rsidR="00BA49F3" w:rsidRPr="00287679">
        <w:t>,</w:t>
      </w:r>
      <w:r w:rsidRPr="00287679">
        <w:t xml:space="preserve"> par lettre recommandée avec a</w:t>
      </w:r>
      <w:r w:rsidR="0070278A" w:rsidRPr="00287679">
        <w:t>vis</w:t>
      </w:r>
      <w:r w:rsidRPr="00287679">
        <w:t xml:space="preserve"> de réception, tout projet de modification qui serait de nature à changer </w:t>
      </w:r>
      <w:r w:rsidR="006D7349" w:rsidRPr="00287679">
        <w:t>la forme juridique sous laquelle il exploite l’activité objet de la présente.</w:t>
      </w:r>
    </w:p>
    <w:p w14:paraId="2D2736FF" w14:textId="77777777" w:rsidR="00D45B0C" w:rsidRPr="00287679" w:rsidRDefault="00D45B0C" w:rsidP="002F17F2">
      <w:r w:rsidRPr="00287679">
        <w:lastRenderedPageBreak/>
        <w:t xml:space="preserve">Cette notification doit </w:t>
      </w:r>
      <w:r w:rsidR="00BA49F3" w:rsidRPr="00287679">
        <w:t xml:space="preserve">intervenir au minimum un mois avant </w:t>
      </w:r>
      <w:r w:rsidRPr="00287679">
        <w:t xml:space="preserve">toute modification. La notification comportera nécessairement un projet de l'acte modificatif à réaliser. L'occupant fournira </w:t>
      </w:r>
      <w:r w:rsidR="00BA49F3" w:rsidRPr="00287679">
        <w:t xml:space="preserve">à l’Établissement public </w:t>
      </w:r>
      <w:r w:rsidRPr="00287679">
        <w:t>toutes les explications complémentaires que ce dernier jugera utile de demander.</w:t>
      </w:r>
    </w:p>
    <w:p w14:paraId="5475AEED" w14:textId="5D55214F" w:rsidR="00D45B0C" w:rsidRPr="00287679" w:rsidRDefault="00D45B0C" w:rsidP="002F17F2">
      <w:r w:rsidRPr="00287679">
        <w:t xml:space="preserve">S'il s'avère qu'une telle modification a pour effet de </w:t>
      </w:r>
      <w:r w:rsidR="00B0597D" w:rsidRPr="00287679">
        <w:t>modifier l’activité de l’occupant</w:t>
      </w:r>
      <w:r w:rsidR="00891330" w:rsidRPr="00287679">
        <w:t xml:space="preserve"> </w:t>
      </w:r>
      <w:r w:rsidR="00E257D4">
        <w:t>telle que définie à l’</w:t>
      </w:r>
      <w:r w:rsidR="005A34AD">
        <w:fldChar w:fldCharType="begin"/>
      </w:r>
      <w:r w:rsidR="005A34AD">
        <w:instrText xml:space="preserve"> REF _Ref182329211 \r \h </w:instrText>
      </w:r>
      <w:r w:rsidR="005A34AD">
        <w:fldChar w:fldCharType="separate"/>
      </w:r>
      <w:r w:rsidR="005A34AD">
        <w:t>Article 1</w:t>
      </w:r>
      <w:r w:rsidR="005A34AD">
        <w:fldChar w:fldCharType="end"/>
      </w:r>
      <w:r w:rsidR="00E257D4">
        <w:t xml:space="preserve"> </w:t>
      </w:r>
      <w:r w:rsidR="00891330" w:rsidRPr="00287679">
        <w:t>ou</w:t>
      </w:r>
      <w:r w:rsidR="00B0597D" w:rsidRPr="00287679">
        <w:t xml:space="preserve"> de </w:t>
      </w:r>
      <w:r w:rsidRPr="00287679">
        <w:t xml:space="preserve">substituer à la personne bénéficiaire de l'autorisation une entité juridique différente, l'Établissement public se réserve la faculté, dans les </w:t>
      </w:r>
      <w:r w:rsidR="00B0597D" w:rsidRPr="00287679">
        <w:t>15 jours</w:t>
      </w:r>
      <w:r w:rsidRPr="00287679">
        <w:t xml:space="preserve"> de cette notification, d</w:t>
      </w:r>
      <w:r w:rsidR="00253F05" w:rsidRPr="00287679">
        <w:t>’abroger</w:t>
      </w:r>
      <w:r w:rsidR="001B367B" w:rsidRPr="00287679">
        <w:t xml:space="preserve"> </w:t>
      </w:r>
      <w:r w:rsidRPr="00287679">
        <w:t xml:space="preserve">la présente autorisation, sans être tenu au paiement d'une indemnité. Il en est de même pour tout projet de fusion ou d'absorption. </w:t>
      </w:r>
    </w:p>
    <w:p w14:paraId="41C48F37" w14:textId="77777777" w:rsidR="004A43B2" w:rsidRPr="00287679" w:rsidRDefault="004A43B2" w:rsidP="002F17F2">
      <w:r w:rsidRPr="00287679">
        <w:t>Cette clause étant une condition expresse, toute inobservation peut entraîner l’abrogation immédiate de la présente décision sur simple notification par lettre recommandée avec demande d’avis de réception, sans autres formalités et sans indemnités, l’Établissement public se réservant le droit, en outre, dans un tel cas, de réclamer à l’occupant la réparation de tout préjudice qu’il pourrait supporter du fait de cette inobservation.</w:t>
      </w:r>
    </w:p>
    <w:p w14:paraId="2CB71802" w14:textId="7F8C5237" w:rsidR="00D45B0C" w:rsidRPr="002F17F2" w:rsidRDefault="00D45B0C" w:rsidP="002F17F2">
      <w:pPr>
        <w:pStyle w:val="Titre2"/>
        <w:rPr>
          <w:szCs w:val="22"/>
        </w:rPr>
      </w:pPr>
      <w:r w:rsidRPr="00287679">
        <w:rPr>
          <w:szCs w:val="22"/>
        </w:rPr>
        <w:t>Occupation du domaine public</w:t>
      </w:r>
    </w:p>
    <w:p w14:paraId="0720D534" w14:textId="77777777" w:rsidR="00D45B0C" w:rsidRPr="00287679" w:rsidRDefault="00D45B0C" w:rsidP="002F17F2">
      <w:r w:rsidRPr="00287679">
        <w:t>1) La présente autorisation portant occupation du domaine public ne peut ouvrir, au profit de l’occupant, de droit quelconque au bénéfice des législations sur la propriété commerciale, sur les locations à usage d’habitation ou professionnel et sur les locations gérances.</w:t>
      </w:r>
    </w:p>
    <w:p w14:paraId="119FE284" w14:textId="77777777" w:rsidR="00D45B0C" w:rsidRPr="00287679" w:rsidRDefault="00D45B0C" w:rsidP="002F17F2">
      <w:r w:rsidRPr="00287679">
        <w:t>Les usages et pratiques liés à l’exercice d’une activité commerciale ne peuvent être valablement opposés à l’Établissement public.</w:t>
      </w:r>
    </w:p>
    <w:p w14:paraId="3DC1A564" w14:textId="77777777" w:rsidR="00D45B0C" w:rsidRPr="00287679" w:rsidRDefault="00D45B0C" w:rsidP="002F17F2">
      <w:r w:rsidRPr="00287679">
        <w:t>L’autorisation d’occupation ne donne en particulier à l’occupant aucun droit au maintien dans les lieux après cessation de la présente décision pour quelque cause que ce soit.</w:t>
      </w:r>
    </w:p>
    <w:p w14:paraId="48F2B316" w14:textId="7E901594" w:rsidR="00D45B0C" w:rsidRDefault="00D45B0C" w:rsidP="002F17F2">
      <w:r w:rsidRPr="00287679">
        <w:t xml:space="preserve">2) Par ailleurs, la présente autorisation ne confère pas le droit réel prévu par les articles L.2122-6 à </w:t>
      </w:r>
      <w:r w:rsidR="00891330" w:rsidRPr="00287679">
        <w:br/>
      </w:r>
      <w:r w:rsidR="003E1DAC" w:rsidRPr="00287679">
        <w:t>L.</w:t>
      </w:r>
      <w:r w:rsidRPr="00287679">
        <w:t xml:space="preserve">2122-14 du code général de la propriété des personnes publiques. En conséquence, la présente autorisation n’est pas susceptible d’ouvrir droit à l’indemnisation renforcée </w:t>
      </w:r>
      <w:r w:rsidR="00B042DA" w:rsidRPr="00287679">
        <w:t xml:space="preserve">prévue </w:t>
      </w:r>
      <w:r w:rsidRPr="00287679">
        <w:t>à l’article L.2122-9 du code général de la propriété des personnes publiques.</w:t>
      </w:r>
    </w:p>
    <w:p w14:paraId="7898CF0A" w14:textId="77777777" w:rsidR="00184C69" w:rsidRPr="00287679" w:rsidRDefault="00184C69" w:rsidP="002F17F2"/>
    <w:p w14:paraId="21CD30F4" w14:textId="194BB1A4" w:rsidR="00D45B0C" w:rsidRPr="00287679" w:rsidRDefault="00D45B0C">
      <w:pPr>
        <w:pStyle w:val="Titre1"/>
        <w:spacing w:before="0" w:after="0"/>
        <w:rPr>
          <w:szCs w:val="22"/>
        </w:rPr>
      </w:pPr>
      <w:bookmarkStart w:id="58" w:name="_Toc491245253"/>
      <w:r w:rsidRPr="00287679">
        <w:rPr>
          <w:szCs w:val="22"/>
        </w:rPr>
        <w:t>APPLICATION DANS LE TEMPS DE L’AUTORISATION</w:t>
      </w:r>
      <w:bookmarkEnd w:id="58"/>
    </w:p>
    <w:p w14:paraId="2042506E" w14:textId="77777777" w:rsidR="00184C69" w:rsidRDefault="00184C69" w:rsidP="00184C69">
      <w:bookmarkStart w:id="59" w:name="_Toc491245254"/>
    </w:p>
    <w:p w14:paraId="57DBD1F0" w14:textId="4C923684" w:rsidR="00D45B0C" w:rsidRPr="00287679" w:rsidRDefault="00D45B0C" w:rsidP="002F17F2">
      <w:pPr>
        <w:pStyle w:val="Titre2"/>
        <w:rPr>
          <w:szCs w:val="22"/>
        </w:rPr>
      </w:pPr>
      <w:r w:rsidRPr="00287679">
        <w:rPr>
          <w:szCs w:val="22"/>
        </w:rPr>
        <w:t>Date d’effet et durée</w:t>
      </w:r>
      <w:bookmarkEnd w:id="59"/>
    </w:p>
    <w:p w14:paraId="2711C11A" w14:textId="0D525419" w:rsidR="00D45B0C" w:rsidRDefault="00D45B0C" w:rsidP="002F17F2">
      <w:r w:rsidRPr="00287679">
        <w:t xml:space="preserve">L’autorisation d’occupation est accordée à titre précaire à compter </w:t>
      </w:r>
      <w:r w:rsidRPr="002F17F2">
        <w:t xml:space="preserve">du </w:t>
      </w:r>
      <w:r w:rsidR="002F17F2">
        <w:t>1</w:t>
      </w:r>
      <w:r w:rsidR="002F17F2" w:rsidRPr="002F17F2">
        <w:rPr>
          <w:vertAlign w:val="superscript"/>
        </w:rPr>
        <w:t>er</w:t>
      </w:r>
      <w:r w:rsidR="002F17F2">
        <w:t xml:space="preserve"> </w:t>
      </w:r>
      <w:r w:rsidR="00184C69">
        <w:t>janvier</w:t>
      </w:r>
      <w:r w:rsidR="002F17F2">
        <w:t xml:space="preserve"> 202</w:t>
      </w:r>
      <w:r w:rsidR="00184C69">
        <w:t>5</w:t>
      </w:r>
      <w:r w:rsidRPr="00287679">
        <w:t xml:space="preserve"> pour une durée de </w:t>
      </w:r>
      <w:r w:rsidR="00184C69">
        <w:t>cinq ans.</w:t>
      </w:r>
    </w:p>
    <w:p w14:paraId="2A710A57" w14:textId="25EBC37F" w:rsidR="00184C69" w:rsidRPr="00287679" w:rsidRDefault="00E257D4" w:rsidP="002F17F2">
      <w:r>
        <w:t>Une fois la présente décision signée, l</w:t>
      </w:r>
      <w:r w:rsidR="00184C69">
        <w:t>’occupant est autorisé à effectuer préalablement au 1</w:t>
      </w:r>
      <w:r w:rsidR="00184C69" w:rsidRPr="00184C69">
        <w:rPr>
          <w:vertAlign w:val="superscript"/>
        </w:rPr>
        <w:t>er</w:t>
      </w:r>
      <w:r w:rsidR="00184C69">
        <w:t xml:space="preserve"> janvier 2025 les opérations préalables à l’occupation et </w:t>
      </w:r>
      <w:r>
        <w:t xml:space="preserve">à </w:t>
      </w:r>
      <w:r w:rsidR="00184C69">
        <w:t>l’exploitation des espaces.</w:t>
      </w:r>
    </w:p>
    <w:p w14:paraId="6F29BEE9" w14:textId="453B009D" w:rsidR="00D45B0C" w:rsidRPr="00287679" w:rsidRDefault="00D45B0C" w:rsidP="002F17F2">
      <w:pPr>
        <w:pStyle w:val="Titre2"/>
        <w:rPr>
          <w:szCs w:val="22"/>
        </w:rPr>
      </w:pPr>
      <w:bookmarkStart w:id="60" w:name="_Toc491245255"/>
      <w:r w:rsidRPr="00287679">
        <w:rPr>
          <w:szCs w:val="22"/>
        </w:rPr>
        <w:t>Cessation et caractère précaire de l’autorisation</w:t>
      </w:r>
      <w:bookmarkEnd w:id="60"/>
    </w:p>
    <w:p w14:paraId="2F8DE0E3" w14:textId="039371F6" w:rsidR="00D45B0C" w:rsidRPr="00287679" w:rsidRDefault="00D45B0C" w:rsidP="002F17F2">
      <w:pPr>
        <w:pStyle w:val="Titre3"/>
      </w:pPr>
      <w:bookmarkStart w:id="61" w:name="_Toc491245256"/>
      <w:r w:rsidRPr="00287679">
        <w:t>Principe</w:t>
      </w:r>
      <w:bookmarkEnd w:id="61"/>
    </w:p>
    <w:p w14:paraId="70F94233" w14:textId="615454EA" w:rsidR="00D45B0C" w:rsidRPr="00287679" w:rsidRDefault="00D45B0C" w:rsidP="002F17F2">
      <w:r w:rsidRPr="00287679">
        <w:t xml:space="preserve">L'autorisation prend fin de plein droit </w:t>
      </w:r>
      <w:r w:rsidRPr="002F17F2">
        <w:t xml:space="preserve">le </w:t>
      </w:r>
      <w:r w:rsidR="009229FF">
        <w:t xml:space="preserve">31 </w:t>
      </w:r>
      <w:r w:rsidR="00A1178A">
        <w:t>décembre 20</w:t>
      </w:r>
      <w:r w:rsidR="00DB5278">
        <w:t>29</w:t>
      </w:r>
      <w:r w:rsidR="00A1178A">
        <w:t>.</w:t>
      </w:r>
    </w:p>
    <w:p w14:paraId="256D8149" w14:textId="77777777" w:rsidR="00D45B0C" w:rsidRPr="00287679" w:rsidRDefault="00D45B0C" w:rsidP="002F17F2">
      <w:r w:rsidRPr="00287679">
        <w:lastRenderedPageBreak/>
        <w:t>L’occupant ne peut</w:t>
      </w:r>
      <w:r w:rsidR="007B6976" w:rsidRPr="00287679">
        <w:t xml:space="preserve"> obtenir le renouvellement automatique de la présente autorisation, ni</w:t>
      </w:r>
      <w:r w:rsidRPr="00287679">
        <w:t xml:space="preserve"> revendiquer aucune indemnisation en cas de non renouvellement de l'autorisation.</w:t>
      </w:r>
    </w:p>
    <w:p w14:paraId="75059094" w14:textId="4A87A58F" w:rsidR="00D45B0C" w:rsidRPr="002F17F2" w:rsidRDefault="001B367B" w:rsidP="002F17F2">
      <w:pPr>
        <w:pStyle w:val="Titre3"/>
      </w:pPr>
      <w:r w:rsidRPr="002F17F2">
        <w:t xml:space="preserve">Abrogation </w:t>
      </w:r>
      <w:r w:rsidR="00D45B0C" w:rsidRPr="002F17F2">
        <w:t>avant échéance de l'autorisation</w:t>
      </w:r>
    </w:p>
    <w:p w14:paraId="71886D68" w14:textId="77777777" w:rsidR="00D45B0C" w:rsidRPr="002F17F2" w:rsidRDefault="00D45B0C" w:rsidP="002F17F2">
      <w:pPr>
        <w:rPr>
          <w:b/>
        </w:rPr>
      </w:pPr>
      <w:r w:rsidRPr="002F17F2">
        <w:rPr>
          <w:b/>
        </w:rPr>
        <w:t xml:space="preserve">a) </w:t>
      </w:r>
      <w:r w:rsidR="001B367B" w:rsidRPr="002F17F2">
        <w:rPr>
          <w:b/>
        </w:rPr>
        <w:t xml:space="preserve">Abrogation </w:t>
      </w:r>
      <w:r w:rsidRPr="002F17F2">
        <w:rPr>
          <w:b/>
        </w:rPr>
        <w:t xml:space="preserve">à l’initiative de l’Établissement public  </w:t>
      </w:r>
    </w:p>
    <w:p w14:paraId="19DA2180" w14:textId="77777777" w:rsidR="00D45B0C" w:rsidRPr="00287679" w:rsidRDefault="00D45B0C" w:rsidP="002F17F2">
      <w:r w:rsidRPr="00287679">
        <w:t xml:space="preserve">L’autorisation est accordée à titre précaire et révocable. Elle peut, de ce fait, être </w:t>
      </w:r>
      <w:r w:rsidR="001B367B" w:rsidRPr="00287679">
        <w:t xml:space="preserve">abrogée </w:t>
      </w:r>
      <w:r w:rsidR="00B0597D" w:rsidRPr="00287679">
        <w:t>par l’</w:t>
      </w:r>
      <w:r w:rsidR="0070278A" w:rsidRPr="00287679">
        <w:t>É</w:t>
      </w:r>
      <w:r w:rsidR="00B0597D" w:rsidRPr="00287679">
        <w:t xml:space="preserve">tablissement public </w:t>
      </w:r>
      <w:r w:rsidRPr="00287679">
        <w:t>à toute époque, en cas d’inexécution des conditions imposées par la présente décision</w:t>
      </w:r>
      <w:r w:rsidR="00A879F9" w:rsidRPr="00287679">
        <w:t>,</w:t>
      </w:r>
      <w:r w:rsidRPr="00287679">
        <w:t xml:space="preserve"> ou si </w:t>
      </w:r>
      <w:r w:rsidR="00B0597D" w:rsidRPr="00287679">
        <w:t xml:space="preserve">les besoins </w:t>
      </w:r>
      <w:r w:rsidRPr="00287679">
        <w:t>de l'Établissement public ou un intérêt public justifient cette mesure, ce dont l’administration reste seule juge et cela sans que l’occupant ou ses ayants droits puissent prétendre à une indemnité ou un dédommagement quelconque.</w:t>
      </w:r>
    </w:p>
    <w:p w14:paraId="6043E292" w14:textId="77777777" w:rsidR="00D45B0C" w:rsidRPr="00287679" w:rsidRDefault="00D45B0C" w:rsidP="002F17F2">
      <w:r w:rsidRPr="00287679">
        <w:t xml:space="preserve">Dans ce cas, l'Établissement public </w:t>
      </w:r>
      <w:r w:rsidR="00B042DA" w:rsidRPr="00287679">
        <w:t xml:space="preserve">informera </w:t>
      </w:r>
      <w:r w:rsidRPr="00287679">
        <w:t>l'occupant</w:t>
      </w:r>
      <w:r w:rsidR="00C97D69" w:rsidRPr="00287679">
        <w:t xml:space="preserve"> de son </w:t>
      </w:r>
      <w:r w:rsidR="00E96195" w:rsidRPr="00287679">
        <w:t>in</w:t>
      </w:r>
      <w:r w:rsidR="00C97D69" w:rsidRPr="00287679">
        <w:t>tention</w:t>
      </w:r>
      <w:r w:rsidRPr="00287679">
        <w:t>, par lettre recommandée avec avis de réception</w:t>
      </w:r>
      <w:r w:rsidR="00B0597D" w:rsidRPr="00287679">
        <w:t xml:space="preserve"> précisant les modalités et le délai d</w:t>
      </w:r>
      <w:r w:rsidR="001B367B" w:rsidRPr="00287679">
        <w:t xml:space="preserve">’abrogation </w:t>
      </w:r>
      <w:r w:rsidR="00B0597D" w:rsidRPr="00287679">
        <w:t>de l’autorisation d’occupation temporaire</w:t>
      </w:r>
      <w:r w:rsidRPr="00287679">
        <w:t>.</w:t>
      </w:r>
      <w:r w:rsidR="00BA49F3" w:rsidRPr="00287679">
        <w:t xml:space="preserve"> Cette information sera donnée dans un délai minimum d’un mois avant l</w:t>
      </w:r>
      <w:r w:rsidR="001B367B" w:rsidRPr="00287679">
        <w:t xml:space="preserve">’abrogation </w:t>
      </w:r>
      <w:r w:rsidR="00BA49F3" w:rsidRPr="00287679">
        <w:t>de l’autorisation.</w:t>
      </w:r>
    </w:p>
    <w:p w14:paraId="2757E849" w14:textId="77777777" w:rsidR="00D45B0C" w:rsidRPr="002F17F2" w:rsidRDefault="00D45B0C" w:rsidP="002F17F2">
      <w:pPr>
        <w:rPr>
          <w:b/>
        </w:rPr>
      </w:pPr>
      <w:r w:rsidRPr="002F17F2">
        <w:rPr>
          <w:b/>
        </w:rPr>
        <w:t xml:space="preserve">b)  </w:t>
      </w:r>
      <w:r w:rsidR="001B367B" w:rsidRPr="002F17F2">
        <w:rPr>
          <w:b/>
        </w:rPr>
        <w:t xml:space="preserve">Abrogation </w:t>
      </w:r>
      <w:r w:rsidRPr="002F17F2">
        <w:rPr>
          <w:b/>
        </w:rPr>
        <w:t>à la demande de l’occupant</w:t>
      </w:r>
    </w:p>
    <w:p w14:paraId="72770BE9" w14:textId="60B792E9" w:rsidR="00D45B0C" w:rsidRPr="00287679" w:rsidRDefault="00D45B0C" w:rsidP="002F17F2">
      <w:r w:rsidRPr="00287679">
        <w:t xml:space="preserve">Dans le cas où il aurait décidé de cesser définitivement l’exploitation de son activité avant l’expiration de la présente autorisation, l’occupant </w:t>
      </w:r>
      <w:r w:rsidR="00B042DA" w:rsidRPr="00287679">
        <w:t xml:space="preserve">doit </w:t>
      </w:r>
      <w:r w:rsidRPr="00287679">
        <w:t xml:space="preserve">notifier sa décision par lettre recommandée avec demande d'avis de réception adressée à l’Établissement public, en respectant un préavis </w:t>
      </w:r>
      <w:r w:rsidR="00590D12">
        <w:t>de trois</w:t>
      </w:r>
      <w:r w:rsidRPr="00287679">
        <w:t xml:space="preserve"> mois.</w:t>
      </w:r>
    </w:p>
    <w:p w14:paraId="5C10F037" w14:textId="77777777" w:rsidR="00D45B0C" w:rsidRPr="002F17F2" w:rsidRDefault="00D45B0C" w:rsidP="002F17F2">
      <w:pPr>
        <w:rPr>
          <w:b/>
        </w:rPr>
      </w:pPr>
      <w:r w:rsidRPr="002F17F2">
        <w:rPr>
          <w:b/>
        </w:rPr>
        <w:t>c) Conséquences financières d</w:t>
      </w:r>
      <w:r w:rsidR="001B367B" w:rsidRPr="002F17F2">
        <w:rPr>
          <w:b/>
        </w:rPr>
        <w:t>e l’abrogation</w:t>
      </w:r>
    </w:p>
    <w:p w14:paraId="10DC5084" w14:textId="77777777" w:rsidR="00D45B0C" w:rsidRPr="00287679" w:rsidRDefault="00D45B0C" w:rsidP="002F17F2">
      <w:r w:rsidRPr="00287679">
        <w:t>L</w:t>
      </w:r>
      <w:r w:rsidR="001B367B" w:rsidRPr="00287679">
        <w:t>’abrogation</w:t>
      </w:r>
      <w:r w:rsidR="00F954F0" w:rsidRPr="00287679">
        <w:t xml:space="preserve"> </w:t>
      </w:r>
      <w:r w:rsidRPr="00287679">
        <w:t xml:space="preserve">de l’autorisation ne donne droit à paiement d’aucune indemnité à l’occupant. </w:t>
      </w:r>
      <w:r w:rsidR="00B0597D" w:rsidRPr="00287679">
        <w:t>L</w:t>
      </w:r>
      <w:r w:rsidRPr="00287679">
        <w:t>es redevances payées d’avance par l’occupant restent acquises à l’Établissement public au prorata de l’occupation. L’Établissement public reverse à l’occupant la part de la redevance déjà payée, correspondant à la période postérieure à la libération par l’occupant des espaces, sans préjudice du droit de poursuivre le recouvrement de toutes sommes pouvant être dues.</w:t>
      </w:r>
    </w:p>
    <w:p w14:paraId="4AE71215" w14:textId="0F9C6F54" w:rsidR="00D45B0C" w:rsidRPr="002F17F2" w:rsidRDefault="00D45B0C" w:rsidP="002F17F2">
      <w:pPr>
        <w:pStyle w:val="Titre1"/>
      </w:pPr>
      <w:bookmarkStart w:id="62" w:name="_Toc491245258"/>
      <w:r w:rsidRPr="002F17F2">
        <w:t>CONDITIONS PARTICULIERES</w:t>
      </w:r>
      <w:bookmarkEnd w:id="62"/>
    </w:p>
    <w:p w14:paraId="1DAD82F4" w14:textId="50E74BD2" w:rsidR="00D45B0C" w:rsidRPr="002F17F2" w:rsidRDefault="00D45B0C" w:rsidP="002F17F2">
      <w:pPr>
        <w:pStyle w:val="Titre2"/>
      </w:pPr>
      <w:bookmarkStart w:id="63" w:name="_Toc491245260"/>
      <w:r w:rsidRPr="002F17F2">
        <w:t>Installation</w:t>
      </w:r>
      <w:bookmarkEnd w:id="63"/>
      <w:r w:rsidRPr="002F17F2">
        <w:t>s</w:t>
      </w:r>
    </w:p>
    <w:p w14:paraId="24857D85" w14:textId="7F67987E" w:rsidR="00E5348B" w:rsidRPr="00287679" w:rsidRDefault="000C0F00" w:rsidP="002F17F2">
      <w:pPr>
        <w:pStyle w:val="Titre3"/>
      </w:pPr>
      <w:bookmarkStart w:id="64" w:name="_Toc491245261"/>
      <w:r w:rsidRPr="00287679">
        <w:t>K</w:t>
      </w:r>
      <w:r w:rsidR="00E5348B" w:rsidRPr="00287679">
        <w:t>iosque</w:t>
      </w:r>
      <w:r w:rsidR="00C65B96" w:rsidRPr="00287679">
        <w:t>s</w:t>
      </w:r>
      <w:r w:rsidR="00E5348B" w:rsidRPr="00287679">
        <w:t xml:space="preserve"> mobile</w:t>
      </w:r>
      <w:r w:rsidR="00C65B96" w:rsidRPr="00287679">
        <w:t>s</w:t>
      </w:r>
    </w:p>
    <w:bookmarkEnd w:id="64"/>
    <w:p w14:paraId="302D179B" w14:textId="7A713AB4" w:rsidR="00FC4B65" w:rsidRPr="00287679" w:rsidRDefault="00FD307F" w:rsidP="002F17F2">
      <w:r w:rsidRPr="00287679">
        <w:t>L’occupant installe,</w:t>
      </w:r>
      <w:r w:rsidR="00BC1D45" w:rsidRPr="00287679">
        <w:t xml:space="preserve"> aux emplacements définis</w:t>
      </w:r>
      <w:r w:rsidR="007B6976" w:rsidRPr="00287679">
        <w:t xml:space="preserve"> </w:t>
      </w:r>
      <w:r w:rsidR="00B5102F" w:rsidRPr="00287679">
        <w:t>à l’</w:t>
      </w:r>
      <w:r w:rsidR="00CC1284">
        <w:fldChar w:fldCharType="begin"/>
      </w:r>
      <w:r w:rsidR="00CC1284">
        <w:instrText xml:space="preserve"> REF _Ref181633354 \r \h </w:instrText>
      </w:r>
      <w:r w:rsidR="00CC1284">
        <w:fldChar w:fldCharType="separate"/>
      </w:r>
      <w:r w:rsidR="00CC1284">
        <w:t>Article 1.1</w:t>
      </w:r>
      <w:r w:rsidR="00CC1284">
        <w:fldChar w:fldCharType="end"/>
      </w:r>
      <w:r w:rsidR="00B5102F" w:rsidRPr="00287679">
        <w:t xml:space="preserve"> et </w:t>
      </w:r>
      <w:r w:rsidR="006E5D0F" w:rsidRPr="00287679">
        <w:t>indiqu</w:t>
      </w:r>
      <w:r w:rsidR="006E00D6" w:rsidRPr="00287679">
        <w:t>é</w:t>
      </w:r>
      <w:r w:rsidR="00C65B96" w:rsidRPr="00287679">
        <w:t>s</w:t>
      </w:r>
      <w:r w:rsidR="006E00D6" w:rsidRPr="00287679">
        <w:t xml:space="preserve"> </w:t>
      </w:r>
      <w:r w:rsidR="003C7309">
        <w:t xml:space="preserve">en </w:t>
      </w:r>
      <w:r w:rsidR="003C7309">
        <w:fldChar w:fldCharType="begin"/>
      </w:r>
      <w:r w:rsidR="003C7309">
        <w:instrText xml:space="preserve"> REF _Ref181638188 \r \h </w:instrText>
      </w:r>
      <w:r w:rsidR="003C7309">
        <w:fldChar w:fldCharType="separate"/>
      </w:r>
      <w:r w:rsidR="003C7309">
        <w:t>Annexe 2</w:t>
      </w:r>
      <w:r w:rsidR="003C7309">
        <w:fldChar w:fldCharType="end"/>
      </w:r>
      <w:r w:rsidR="00D45B0C" w:rsidRPr="00287679">
        <w:t>,</w:t>
      </w:r>
      <w:r w:rsidR="007B6976" w:rsidRPr="00287679">
        <w:t xml:space="preserve"> </w:t>
      </w:r>
      <w:r w:rsidR="00C65B96" w:rsidRPr="00287679">
        <w:t>d</w:t>
      </w:r>
      <w:r w:rsidR="007B6976" w:rsidRPr="00287679">
        <w:t>es kiosques mobiles</w:t>
      </w:r>
      <w:r w:rsidR="00542530" w:rsidRPr="00287679">
        <w:t xml:space="preserve"> pour les besoins de son exploitation. </w:t>
      </w:r>
      <w:r w:rsidR="00FC4B65" w:rsidRPr="00287679">
        <w:t>Pour leur mise en place, il doit respecter les allées de circulation et les aires de stationnement. En aucun cas</w:t>
      </w:r>
      <w:r w:rsidR="00E257D4">
        <w:t>,</w:t>
      </w:r>
      <w:r w:rsidR="00FC4B65" w:rsidRPr="00287679">
        <w:t xml:space="preserve"> un véhicule </w:t>
      </w:r>
      <w:r w:rsidR="00E257D4">
        <w:t xml:space="preserve">de l’occupant </w:t>
      </w:r>
      <w:r w:rsidR="003F6970">
        <w:t xml:space="preserve">ou de toute personne intervenant pour son compte </w:t>
      </w:r>
      <w:r w:rsidR="00FC4B65" w:rsidRPr="00287679">
        <w:t>ne pourra circuler sur les pelouses.</w:t>
      </w:r>
    </w:p>
    <w:p w14:paraId="4CEF694E" w14:textId="77777777" w:rsidR="003951B0" w:rsidRPr="00287679" w:rsidRDefault="00D45B0C" w:rsidP="002F17F2">
      <w:r w:rsidRPr="00287679">
        <w:t>L’occupant ne peut modifier ses installations sans accord écrit et préalable de l’Établissement public.</w:t>
      </w:r>
      <w:r w:rsidR="00542530" w:rsidRPr="00287679">
        <w:t xml:space="preserve"> La présentation extérieu</w:t>
      </w:r>
      <w:r w:rsidR="00EB6E86" w:rsidRPr="00287679">
        <w:t xml:space="preserve">re </w:t>
      </w:r>
      <w:r w:rsidR="00BC1D45" w:rsidRPr="00287679">
        <w:t>des kiosques mobiles</w:t>
      </w:r>
      <w:r w:rsidR="00542530" w:rsidRPr="00287679">
        <w:t xml:space="preserve"> et l’installation de l’occupant font l’objet d’un accord </w:t>
      </w:r>
      <w:r w:rsidR="001B367B" w:rsidRPr="00287679">
        <w:t xml:space="preserve">écrit préalable </w:t>
      </w:r>
      <w:r w:rsidR="00542530" w:rsidRPr="00287679">
        <w:t>de l’Établissement public et ne peuvent être modifiée</w:t>
      </w:r>
      <w:r w:rsidR="00E96195" w:rsidRPr="00287679">
        <w:t>s</w:t>
      </w:r>
      <w:r w:rsidR="00542530" w:rsidRPr="00287679">
        <w:t xml:space="preserve"> sans nouvel accord</w:t>
      </w:r>
      <w:r w:rsidR="001B367B" w:rsidRPr="00287679">
        <w:t xml:space="preserve"> écrit préalable</w:t>
      </w:r>
      <w:r w:rsidR="00542530" w:rsidRPr="00287679">
        <w:t>.</w:t>
      </w:r>
      <w:r w:rsidR="00B5102F" w:rsidRPr="00287679">
        <w:t xml:space="preserve"> </w:t>
      </w:r>
      <w:r w:rsidR="00152209" w:rsidRPr="00287679">
        <w:t>Cette</w:t>
      </w:r>
      <w:r w:rsidR="00C73742" w:rsidRPr="00287679">
        <w:t xml:space="preserve"> présentation extérieure </w:t>
      </w:r>
      <w:r w:rsidR="001F10E5" w:rsidRPr="00287679">
        <w:t xml:space="preserve">est approuvée par l’Architecte </w:t>
      </w:r>
      <w:r w:rsidR="008367F2" w:rsidRPr="00287679">
        <w:t>urbaniste de l’État</w:t>
      </w:r>
      <w:r w:rsidR="00A1178A">
        <w:t xml:space="preserve"> en charge de</w:t>
      </w:r>
      <w:r w:rsidR="001F10E5" w:rsidRPr="00287679">
        <w:t xml:space="preserve"> la conservation architecturale de l’Établissement</w:t>
      </w:r>
      <w:r w:rsidR="00033564" w:rsidRPr="00287679">
        <w:t xml:space="preserve"> </w:t>
      </w:r>
      <w:r w:rsidR="001F10E5" w:rsidRPr="00287679">
        <w:t>public.</w:t>
      </w:r>
    </w:p>
    <w:p w14:paraId="17A7A091" w14:textId="64E6018D" w:rsidR="00D45B0C" w:rsidRPr="00287679" w:rsidRDefault="00542530" w:rsidP="002F17F2">
      <w:r w:rsidRPr="00287679">
        <w:t>La mi</w:t>
      </w:r>
      <w:r w:rsidR="008367F2" w:rsidRPr="00287679">
        <w:t xml:space="preserve">se en place et l’installation </w:t>
      </w:r>
      <w:r w:rsidR="007B6976" w:rsidRPr="00287679">
        <w:t xml:space="preserve">des kiosques mobiles </w:t>
      </w:r>
      <w:proofErr w:type="gramStart"/>
      <w:r w:rsidRPr="00287679">
        <w:t>ont</w:t>
      </w:r>
      <w:proofErr w:type="gramEnd"/>
      <w:r w:rsidRPr="00287679">
        <w:t xml:space="preserve"> lieu sous le contrôle de l’Établissement public, aux horaires </w:t>
      </w:r>
      <w:r w:rsidR="003C4DDE">
        <w:t>convenus entre l’occupant et l’Établissement public.</w:t>
      </w:r>
    </w:p>
    <w:p w14:paraId="14C79C3E" w14:textId="445215B4" w:rsidR="00E5348B" w:rsidRPr="002F17F2" w:rsidRDefault="000C0F00" w:rsidP="002F17F2">
      <w:pPr>
        <w:pStyle w:val="Titre3"/>
      </w:pPr>
      <w:r w:rsidRPr="002F17F2">
        <w:lastRenderedPageBreak/>
        <w:t>S</w:t>
      </w:r>
      <w:r w:rsidR="00E5348B" w:rsidRPr="002F17F2">
        <w:t>tockage</w:t>
      </w:r>
    </w:p>
    <w:p w14:paraId="48C1A787" w14:textId="77777777" w:rsidR="00E5348B" w:rsidRPr="00287679" w:rsidRDefault="00E5348B">
      <w:r w:rsidRPr="00287679">
        <w:t xml:space="preserve">L’occupant ne peut stocker de produits et matériels autres que ceux liés à son activité, que ce soit sur </w:t>
      </w:r>
      <w:r w:rsidR="007B6976" w:rsidRPr="00287679">
        <w:t>les points de vente</w:t>
      </w:r>
      <w:r w:rsidRPr="00287679">
        <w:t xml:space="preserve"> ou dans l</w:t>
      </w:r>
      <w:r w:rsidR="001B367B" w:rsidRPr="00287679">
        <w:t>’</w:t>
      </w:r>
      <w:r w:rsidRPr="00287679">
        <w:t>espace de stockage énoncé à l’article 1.</w:t>
      </w:r>
    </w:p>
    <w:p w14:paraId="4844B7F0" w14:textId="4A9251BD" w:rsidR="00FD6882" w:rsidRPr="00287679" w:rsidRDefault="00FD6882" w:rsidP="00FD6882">
      <w:r w:rsidRPr="00287679">
        <w:t xml:space="preserve">Les modalités </w:t>
      </w:r>
      <w:r w:rsidR="003F6970">
        <w:t xml:space="preserve">d’utilisation de </w:t>
      </w:r>
      <w:r w:rsidR="00DB5278">
        <w:t>la zone logistique des Matelots</w:t>
      </w:r>
      <w:r w:rsidRPr="00287679">
        <w:t xml:space="preserve"> sont </w:t>
      </w:r>
      <w:r w:rsidR="0003678C" w:rsidRPr="00287679">
        <w:t xml:space="preserve">définies à l’annexe </w:t>
      </w:r>
      <w:r w:rsidR="00A1178A">
        <w:t>6</w:t>
      </w:r>
      <w:r w:rsidRPr="00287679">
        <w:t xml:space="preserve"> de la présente</w:t>
      </w:r>
      <w:r w:rsidR="00C65B96" w:rsidRPr="00287679">
        <w:t xml:space="preserve"> décision</w:t>
      </w:r>
      <w:r w:rsidRPr="00287679">
        <w:t>, que l’occupant s’engage à respecter.</w:t>
      </w:r>
    </w:p>
    <w:p w14:paraId="0F51607C" w14:textId="3063742C" w:rsidR="00D45B0C" w:rsidRPr="00390331" w:rsidRDefault="00D45B0C" w:rsidP="00390331">
      <w:pPr>
        <w:pStyle w:val="Titre2"/>
      </w:pPr>
      <w:r w:rsidRPr="00390331">
        <w:t>Fonctionnement, entretien, nettoyage et charges</w:t>
      </w:r>
    </w:p>
    <w:p w14:paraId="3FEF36E9" w14:textId="77777777" w:rsidR="00542530" w:rsidRPr="00287679" w:rsidRDefault="00542530" w:rsidP="00390331">
      <w:r w:rsidRPr="00287679">
        <w:t xml:space="preserve">L’occupant enlève chaque soir </w:t>
      </w:r>
      <w:r w:rsidR="00F335AD" w:rsidRPr="00287679">
        <w:t>ses kiosques</w:t>
      </w:r>
      <w:r w:rsidRPr="00287679">
        <w:t xml:space="preserve">, pour </w:t>
      </w:r>
      <w:r w:rsidR="00F335AD" w:rsidRPr="00287679">
        <w:t>les</w:t>
      </w:r>
      <w:r w:rsidRPr="00287679">
        <w:t xml:space="preserve"> réinstaller le lendemain matin.</w:t>
      </w:r>
      <w:r w:rsidR="00E154B1" w:rsidRPr="00287679">
        <w:t xml:space="preserve"> </w:t>
      </w:r>
    </w:p>
    <w:p w14:paraId="571A5585" w14:textId="77777777" w:rsidR="008E7324" w:rsidRPr="00287679" w:rsidRDefault="00D45B0C" w:rsidP="00390331">
      <w:r w:rsidRPr="00287679">
        <w:t xml:space="preserve">L’occupant doit assurer l’entretien </w:t>
      </w:r>
      <w:r w:rsidR="00FC4B65" w:rsidRPr="00287679">
        <w:t xml:space="preserve">et le nettoyage </w:t>
      </w:r>
      <w:r w:rsidRPr="00287679">
        <w:t xml:space="preserve">des </w:t>
      </w:r>
      <w:r w:rsidR="00EF0F45" w:rsidRPr="00287679">
        <w:t xml:space="preserve">espaces </w:t>
      </w:r>
      <w:r w:rsidRPr="00287679">
        <w:t>occupés</w:t>
      </w:r>
      <w:r w:rsidR="00584A3D" w:rsidRPr="00287679">
        <w:t xml:space="preserve"> et de</w:t>
      </w:r>
      <w:r w:rsidR="00C65B96" w:rsidRPr="00287679">
        <w:t xml:space="preserve"> se</w:t>
      </w:r>
      <w:r w:rsidR="00584A3D" w:rsidRPr="00287679">
        <w:t>s installations</w:t>
      </w:r>
      <w:r w:rsidRPr="00287679">
        <w:t>, l’Établissement public assurant l’entretien et le maintien en bon état de propreté des abords</w:t>
      </w:r>
      <w:r w:rsidR="00AD70C5" w:rsidRPr="00287679">
        <w:t xml:space="preserve"> d</w:t>
      </w:r>
      <w:r w:rsidR="00C65B96" w:rsidRPr="00287679">
        <w:t>e chaque</w:t>
      </w:r>
      <w:r w:rsidR="00AD70C5" w:rsidRPr="00287679">
        <w:t xml:space="preserve"> point de vente</w:t>
      </w:r>
      <w:r w:rsidRPr="00287679">
        <w:t>. L’ensemble doit être constamment présenté au public dans un état de propreté irréprochable et de bon fonctionnement, et sera rendu en parfait état d’entretien (sous réserve des observations émises lors de</w:t>
      </w:r>
      <w:r w:rsidR="00EF0F45" w:rsidRPr="00287679">
        <w:t xml:space="preserve"> l’état des lieux d’entrée</w:t>
      </w:r>
      <w:r w:rsidR="00C65B96" w:rsidRPr="00287679">
        <w:t xml:space="preserve"> pour l’espace de stockage</w:t>
      </w:r>
      <w:r w:rsidRPr="00287679">
        <w:t>) à la fin de l’occupation.</w:t>
      </w:r>
    </w:p>
    <w:p w14:paraId="284FB718" w14:textId="5AE74A27" w:rsidR="00D45B0C" w:rsidRPr="00287679" w:rsidRDefault="00D45B0C" w:rsidP="00390331">
      <w:r w:rsidRPr="00287679">
        <w:t>L’occupant supporte</w:t>
      </w:r>
      <w:r w:rsidR="00ED00D8">
        <w:t>, directement ou indirectement,</w:t>
      </w:r>
      <w:r w:rsidRPr="00287679">
        <w:t xml:space="preserve"> l'ensemble des charges liées à l'occupation des espaces, en particulier celles relatives à l'entretien</w:t>
      </w:r>
      <w:r w:rsidR="00542530" w:rsidRPr="00287679">
        <w:t xml:space="preserve"> des équipements spécifiques inhérents à son activité</w:t>
      </w:r>
      <w:r w:rsidRPr="00287679">
        <w:t>, au nettoyage</w:t>
      </w:r>
      <w:r w:rsidR="00542530" w:rsidRPr="00287679">
        <w:t xml:space="preserve"> des espaces occupés</w:t>
      </w:r>
      <w:r w:rsidR="00296339" w:rsidRPr="00287679">
        <w:t xml:space="preserve"> et</w:t>
      </w:r>
      <w:r w:rsidRPr="00287679">
        <w:t xml:space="preserve"> à l'enlèvement des déchets, </w:t>
      </w:r>
      <w:r w:rsidR="00542530" w:rsidRPr="00287679">
        <w:t xml:space="preserve">et passe tout contrat à cette fin, </w:t>
      </w:r>
      <w:r w:rsidRPr="00287679">
        <w:t>soit directement soit par remboursement à l'Établissement public</w:t>
      </w:r>
      <w:r w:rsidR="003F6970">
        <w:t xml:space="preserve"> comme précisé ci-dessous</w:t>
      </w:r>
      <w:r w:rsidRPr="00287679">
        <w:t>.</w:t>
      </w:r>
    </w:p>
    <w:p w14:paraId="69ECC490" w14:textId="77777777" w:rsidR="00DB5278" w:rsidRDefault="00AD70C5" w:rsidP="00390331">
      <w:r w:rsidRPr="00287679">
        <w:t>L’occupant est tenu de mettre à disposition d</w:t>
      </w:r>
      <w:r w:rsidR="001B367B" w:rsidRPr="00287679">
        <w:t>e ses clients</w:t>
      </w:r>
      <w:r w:rsidRPr="00287679">
        <w:t>, à proximité de s</w:t>
      </w:r>
      <w:r w:rsidR="00C65B96" w:rsidRPr="00287679">
        <w:t>es</w:t>
      </w:r>
      <w:r w:rsidRPr="00287679">
        <w:t xml:space="preserve"> kiosque</w:t>
      </w:r>
      <w:r w:rsidR="00C65B96" w:rsidRPr="00287679">
        <w:t>s</w:t>
      </w:r>
      <w:r w:rsidRPr="00287679">
        <w:t xml:space="preserve"> de vente, une poubelle permettant le recueil des déchets. Au même titre que les déchets </w:t>
      </w:r>
      <w:r w:rsidR="001B367B" w:rsidRPr="00287679">
        <w:t xml:space="preserve">des clients </w:t>
      </w:r>
      <w:r w:rsidRPr="00287679">
        <w:t xml:space="preserve">de l’occupant peuvent être mis dans une autre poubelle du Domaine, l’occupant ne peut refuser l’utilisation </w:t>
      </w:r>
      <w:r w:rsidR="00F954F0" w:rsidRPr="00287679">
        <w:t xml:space="preserve">par d’autres visiteurs du Domaine </w:t>
      </w:r>
      <w:r w:rsidRPr="00287679">
        <w:t xml:space="preserve">de la poubelle qu’il met à disposition, </w:t>
      </w:r>
      <w:r w:rsidRPr="00DB5278">
        <w:rPr>
          <w:b/>
        </w:rPr>
        <w:t>sous réserve du respect de la filière de tri éventuellement mise en place par l’occupant</w:t>
      </w:r>
      <w:r w:rsidRPr="00287679">
        <w:t>.</w:t>
      </w:r>
      <w:r w:rsidR="00F335AD" w:rsidRPr="00287679">
        <w:t xml:space="preserve"> </w:t>
      </w:r>
      <w:r w:rsidR="00DB5278">
        <w:t>Ainsi, l’occupant peut refuser de collecter les déchets qu’il ne traite pas au titre de son activité propre.</w:t>
      </w:r>
    </w:p>
    <w:p w14:paraId="152FDD27" w14:textId="17867876" w:rsidR="00AD70C5" w:rsidRPr="00287679" w:rsidRDefault="00F335AD" w:rsidP="00390331">
      <w:r w:rsidRPr="00287679">
        <w:t>L’occupant informe l’Établissement public des modalités de collecte ou d’enlèvement des poubelles qu’il met ainsi à disposition.</w:t>
      </w:r>
      <w:r w:rsidR="004D303E">
        <w:t xml:space="preserve"> Il doit marquer ses containers à déchets afin d’en assurer la correcte identification.</w:t>
      </w:r>
    </w:p>
    <w:p w14:paraId="6843D4F1" w14:textId="75FA99F8" w:rsidR="00D45B0C" w:rsidRDefault="00DB5278" w:rsidP="00390331">
      <w:r>
        <w:t>L’occupant</w:t>
      </w:r>
      <w:r w:rsidR="00D45B0C" w:rsidRPr="00287679">
        <w:t xml:space="preserve"> ne doit pas jeter ses propres déchets (emballage, carton, etc.)</w:t>
      </w:r>
      <w:r w:rsidR="003F6970">
        <w:t>,</w:t>
      </w:r>
      <w:r w:rsidR="00D45B0C" w:rsidRPr="00287679">
        <w:t xml:space="preserve"> y compris ceux provenant de l’achat d’aliments</w:t>
      </w:r>
      <w:r w:rsidR="003F6970">
        <w:t>,</w:t>
      </w:r>
      <w:r w:rsidR="00D45B0C" w:rsidRPr="00287679">
        <w:t xml:space="preserve"> dans les conteneurs installés par l’Établissement public, </w:t>
      </w:r>
      <w:r w:rsidR="00C65B96" w:rsidRPr="00287679">
        <w:t xml:space="preserve">lesquels </w:t>
      </w:r>
      <w:r w:rsidR="00D45B0C" w:rsidRPr="00287679">
        <w:t>sont réservés aux déchets du public.</w:t>
      </w:r>
    </w:p>
    <w:p w14:paraId="29F1B7A8" w14:textId="29B393F8" w:rsidR="006701E1" w:rsidRDefault="006701E1" w:rsidP="00390331">
      <w:r>
        <w:t>Les fluides sont mis à disposition de l’occupant, uniquement à la zone logistique des Matelots, selon les mod</w:t>
      </w:r>
      <w:r w:rsidR="006705C6">
        <w:t>a</w:t>
      </w:r>
      <w:r>
        <w:t>lités définies à l’</w:t>
      </w:r>
      <w:r>
        <w:fldChar w:fldCharType="begin"/>
      </w:r>
      <w:r>
        <w:instrText xml:space="preserve"> REF _Ref182287226 \r \h </w:instrText>
      </w:r>
      <w:r>
        <w:fldChar w:fldCharType="separate"/>
      </w:r>
      <w:r>
        <w:t>Article 7.1.1</w:t>
      </w:r>
      <w:r>
        <w:fldChar w:fldCharType="end"/>
      </w:r>
      <w:r>
        <w:t>. Aucun fluide n’est mis à disposition aux différents points de vente.</w:t>
      </w:r>
    </w:p>
    <w:p w14:paraId="220F4EC7" w14:textId="662EFBEE" w:rsidR="00FB70A6" w:rsidRDefault="00ED00D8" w:rsidP="00ED00D8">
      <w:r>
        <w:t>L’eau potable est mise à disposition par l’Établissement public</w:t>
      </w:r>
      <w:r w:rsidR="00FB70A6">
        <w:t>. C</w:t>
      </w:r>
      <w:r w:rsidR="00FB70A6" w:rsidRPr="0038202E">
        <w:t xml:space="preserve">elui-ci aura la faculté de procéder soit à </w:t>
      </w:r>
      <w:r w:rsidR="00FB70A6">
        <w:t>sa</w:t>
      </w:r>
      <w:r w:rsidR="00FB70A6" w:rsidRPr="0038202E">
        <w:t xml:space="preserve"> refacturation à l’</w:t>
      </w:r>
      <w:r w:rsidR="00FB70A6">
        <w:t>Occupant</w:t>
      </w:r>
      <w:r w:rsidR="00FB70A6" w:rsidRPr="0038202E">
        <w:t>, soit à un système de provisionnement des charges consistant à réclamer à l’</w:t>
      </w:r>
      <w:r w:rsidR="00FB70A6">
        <w:t>Occupant</w:t>
      </w:r>
      <w:r w:rsidR="00FB70A6" w:rsidRPr="0038202E">
        <w:t xml:space="preserve"> des acomptes sur </w:t>
      </w:r>
      <w:r w:rsidR="00FB70A6">
        <w:t>cette fourniture</w:t>
      </w:r>
      <w:r w:rsidR="00FB70A6" w:rsidRPr="0038202E">
        <w:t xml:space="preserve"> et à procéder, en fin d’année, aux réajustements nécessaires.</w:t>
      </w:r>
    </w:p>
    <w:p w14:paraId="156956A7" w14:textId="512AF31B" w:rsidR="00ED00D8" w:rsidRDefault="00ED00D8" w:rsidP="00ED00D8">
      <w:r>
        <w:t>L’occupant fait son affaire de la souscription des contrats nécessaires à la fourniture de l’ensemble des autres fluides, notamment courants forts et courants faibles (VDI), auprès du prestataire de son choix.</w:t>
      </w:r>
    </w:p>
    <w:p w14:paraId="6AD18BA2" w14:textId="77777777" w:rsidR="008E7324" w:rsidRPr="00287679" w:rsidRDefault="008E7324" w:rsidP="00390331">
      <w:r w:rsidRPr="00287679">
        <w:t xml:space="preserve">En cas de négligence ou de défaillance de l'occupant </w:t>
      </w:r>
      <w:r w:rsidR="00CA1CE3" w:rsidRPr="00287679">
        <w:t xml:space="preserve">dans </w:t>
      </w:r>
      <w:r w:rsidRPr="00287679">
        <w:t>l'exécution de tout ou partie de ces obligations</w:t>
      </w:r>
      <w:r w:rsidRPr="00390331">
        <w:t xml:space="preserve">, </w:t>
      </w:r>
      <w:r w:rsidR="002B5FB0" w:rsidRPr="00287679">
        <w:t>l'É</w:t>
      </w:r>
      <w:r w:rsidRPr="00287679">
        <w:t xml:space="preserve">tablissement public peut </w:t>
      </w:r>
      <w:r w:rsidR="009765CA" w:rsidRPr="00287679">
        <w:t xml:space="preserve">les </w:t>
      </w:r>
      <w:r w:rsidRPr="00287679">
        <w:t>effectuer d'office</w:t>
      </w:r>
      <w:r w:rsidRPr="00390331">
        <w:t xml:space="preserve">. L’occupant devra rembourser à l’Établissement public </w:t>
      </w:r>
      <w:r w:rsidRPr="00390331">
        <w:lastRenderedPageBreak/>
        <w:t>les frais ainsi engagés.</w:t>
      </w:r>
      <w:r w:rsidR="005D0135" w:rsidRPr="00287679">
        <w:t xml:space="preserve"> En cas de remboursement, celui-ci est effectué </w:t>
      </w:r>
      <w:r w:rsidR="006E5D0F" w:rsidRPr="00287679">
        <w:t>par virement ou par</w:t>
      </w:r>
      <w:r w:rsidR="005D0135" w:rsidRPr="00287679">
        <w:t xml:space="preserve"> chèque bancaire adr</w:t>
      </w:r>
      <w:r w:rsidR="002B5FB0" w:rsidRPr="00287679">
        <w:t>essé et libellé à l'ordre de l'Agent comptable de l'É</w:t>
      </w:r>
      <w:r w:rsidR="005D0135" w:rsidRPr="00287679">
        <w:t xml:space="preserve">tablissement public du </w:t>
      </w:r>
      <w:r w:rsidR="006E5D0F" w:rsidRPr="00287679">
        <w:t xml:space="preserve">château, du </w:t>
      </w:r>
      <w:r w:rsidR="005D0135" w:rsidRPr="00287679">
        <w:t>musée et du</w:t>
      </w:r>
      <w:r w:rsidR="00542530" w:rsidRPr="00287679">
        <w:t xml:space="preserve"> domaine national de Versailles</w:t>
      </w:r>
      <w:r w:rsidR="006E5D0F" w:rsidRPr="00287679">
        <w:t>.</w:t>
      </w:r>
    </w:p>
    <w:p w14:paraId="03E6A9E3" w14:textId="7B7742A1" w:rsidR="00D45B0C" w:rsidRPr="00390331" w:rsidRDefault="00D45B0C" w:rsidP="00390331">
      <w:pPr>
        <w:pStyle w:val="Titre2"/>
      </w:pPr>
      <w:bookmarkStart w:id="65" w:name="_Toc491245265"/>
      <w:r w:rsidRPr="00390331">
        <w:t>Enseigne, signalisation, publicité</w:t>
      </w:r>
      <w:bookmarkEnd w:id="65"/>
    </w:p>
    <w:p w14:paraId="43100976" w14:textId="712E9605" w:rsidR="00912107" w:rsidRPr="00287679" w:rsidRDefault="00912107" w:rsidP="00390331">
      <w:r w:rsidRPr="00CC1284">
        <w:t>1)</w:t>
      </w:r>
      <w:r w:rsidRPr="00390331">
        <w:t xml:space="preserve"> </w:t>
      </w:r>
      <w:r w:rsidRPr="00287679">
        <w:t>La dénomination d</w:t>
      </w:r>
      <w:r w:rsidR="003B0520">
        <w:t>es</w:t>
      </w:r>
      <w:r w:rsidRPr="00287679">
        <w:t xml:space="preserve"> point</w:t>
      </w:r>
      <w:r w:rsidR="003B0520">
        <w:t>s</w:t>
      </w:r>
      <w:r w:rsidRPr="00287679">
        <w:t xml:space="preserve"> de vente est </w:t>
      </w:r>
      <w:r w:rsidR="00390331" w:rsidRPr="00390331">
        <w:rPr>
          <w:highlight w:val="yellow"/>
        </w:rPr>
        <w:t>[…]</w:t>
      </w:r>
      <w:r w:rsidRPr="00287679">
        <w:t>.</w:t>
      </w:r>
    </w:p>
    <w:p w14:paraId="22BC1B93" w14:textId="367A930E" w:rsidR="003B0520" w:rsidRDefault="003B0520" w:rsidP="00390331">
      <w:r>
        <w:t>L’utilisation du signe « Château de Versailles » est explicitement exclue</w:t>
      </w:r>
      <w:r w:rsidR="00CD5636">
        <w:t xml:space="preserve"> pour cette dénomination</w:t>
      </w:r>
      <w:r>
        <w:t>.</w:t>
      </w:r>
    </w:p>
    <w:p w14:paraId="1746A33B" w14:textId="77777777" w:rsidR="00CD5636" w:rsidRDefault="00CD5636" w:rsidP="00CD5636">
      <w:r w:rsidRPr="00287679">
        <w:t>Tout changement de dénomination de l’activité de l’occupant doit faire l'objet d'un accord préalable écrit de l'Établissement public.</w:t>
      </w:r>
    </w:p>
    <w:p w14:paraId="3024A786" w14:textId="28381F13" w:rsidR="00912107" w:rsidRPr="00287679" w:rsidRDefault="00912107" w:rsidP="00390331">
      <w:r w:rsidRPr="00287679">
        <w:t xml:space="preserve">Cette dénomination ne peut en aucun cas être utilisée par d'autres </w:t>
      </w:r>
      <w:r w:rsidR="000F14DD" w:rsidRPr="00287679">
        <w:t xml:space="preserve">entités </w:t>
      </w:r>
      <w:r w:rsidRPr="00287679">
        <w:t xml:space="preserve">que </w:t>
      </w:r>
      <w:r w:rsidR="00CD5636">
        <w:t xml:space="preserve">l’occupant </w:t>
      </w:r>
      <w:r w:rsidRPr="00287679">
        <w:t>même après cessation de</w:t>
      </w:r>
      <w:r w:rsidR="00CD5636" w:rsidRPr="00CD5636">
        <w:t xml:space="preserve"> </w:t>
      </w:r>
      <w:r w:rsidR="00CD5636" w:rsidRPr="00287679">
        <w:t>la présente autorisation d’occupation</w:t>
      </w:r>
      <w:r w:rsidRPr="00287679">
        <w:t>.</w:t>
      </w:r>
    </w:p>
    <w:p w14:paraId="093B9F97" w14:textId="649BD577" w:rsidR="00912107" w:rsidRPr="00287679" w:rsidRDefault="00390331" w:rsidP="00390331">
      <w:r>
        <w:t xml:space="preserve">2) </w:t>
      </w:r>
      <w:r w:rsidR="00912107" w:rsidRPr="00287679">
        <w:t>En tout état de cause, l'occupant s'engage à ne déposer aucune marque en rapport direct avec l'activité exercée sur les espaces occupés. Si le dépôt d’une ou plusieurs marques s’av</w:t>
      </w:r>
      <w:r w:rsidR="000F14DD" w:rsidRPr="00287679">
        <w:t>ère</w:t>
      </w:r>
      <w:r w:rsidR="00912107" w:rsidRPr="00287679">
        <w:t xml:space="preserve"> nécessaire pour l’exercice des activités de l’occupant</w:t>
      </w:r>
      <w:r w:rsidR="006B65A3" w:rsidRPr="00287679">
        <w:t xml:space="preserve"> sur le domaine</w:t>
      </w:r>
      <w:r w:rsidR="00912107" w:rsidRPr="00287679">
        <w:t>, l’Établissement public se chargera du dépôt desdites marque</w:t>
      </w:r>
      <w:r w:rsidR="00CD5636">
        <w:t>s</w:t>
      </w:r>
      <w:r w:rsidR="00912107" w:rsidRPr="00287679">
        <w:t xml:space="preserve">, en son nom et à ses frais. Il en concédera l’utilisation exclusive, à titre gratuit, à l’occupant pendant la durée de la </w:t>
      </w:r>
      <w:r w:rsidR="00CA1CE3" w:rsidRPr="00287679">
        <w:t>décision</w:t>
      </w:r>
      <w:r w:rsidR="00912107" w:rsidRPr="00287679">
        <w:t xml:space="preserve">. </w:t>
      </w:r>
    </w:p>
    <w:p w14:paraId="4F662A83" w14:textId="77777777" w:rsidR="00912107" w:rsidRPr="00287679" w:rsidRDefault="00912107" w:rsidP="00390331">
      <w:r w:rsidRPr="00390331">
        <w:t>3)</w:t>
      </w:r>
      <w:r w:rsidRPr="00287679">
        <w:t xml:space="preserve"> Toute mention de nom de marque ou de nom commercial, sur tout support, est soumise à l'accord préalable écrit de l'Établissement public, </w:t>
      </w:r>
      <w:r w:rsidR="006E5D0F" w:rsidRPr="00287679">
        <w:t xml:space="preserve">sans préjudice des </w:t>
      </w:r>
      <w:r w:rsidRPr="00287679">
        <w:t>règles inhérentes à la protection du patrimoine et de ses abords (notamment les articles L.581-1 et suivants du code de l’environnement relatifs à la publicité, aux enseignes et pré-enseignes).</w:t>
      </w:r>
    </w:p>
    <w:p w14:paraId="1D79C872" w14:textId="77777777" w:rsidR="00912107" w:rsidRPr="00287679" w:rsidRDefault="00390331" w:rsidP="00390331">
      <w:r>
        <w:t xml:space="preserve">4) </w:t>
      </w:r>
      <w:r w:rsidR="00912107" w:rsidRPr="00287679">
        <w:t xml:space="preserve">Toute vente, quête, enquête, manifestation commerciale, distribution de prospectus ou autres objets publicitaires ne peut avoir lieu au sein des espaces occupés qu'après autorisation </w:t>
      </w:r>
      <w:r w:rsidR="00F954F0" w:rsidRPr="00287679">
        <w:t xml:space="preserve">écrite </w:t>
      </w:r>
      <w:r w:rsidR="00912107" w:rsidRPr="00287679">
        <w:t>de l'Établissement public et dans les conditions définies par lui.</w:t>
      </w:r>
    </w:p>
    <w:p w14:paraId="640B839F" w14:textId="49592A5E" w:rsidR="00D45B0C" w:rsidRPr="00390331" w:rsidRDefault="00D45B0C" w:rsidP="00390331">
      <w:pPr>
        <w:pStyle w:val="Titre2"/>
      </w:pPr>
      <w:bookmarkStart w:id="66" w:name="_Toc491245267"/>
      <w:r w:rsidRPr="00390331">
        <w:t xml:space="preserve"> Impôts</w:t>
      </w:r>
      <w:bookmarkEnd w:id="66"/>
      <w:r w:rsidRPr="00390331">
        <w:t xml:space="preserve"> et taxes</w:t>
      </w:r>
    </w:p>
    <w:p w14:paraId="28C54C2C" w14:textId="29112618" w:rsidR="005D0135" w:rsidRDefault="00D45B0C" w:rsidP="00390331">
      <w:r w:rsidRPr="00287679">
        <w:t>L’occupant doit effectuer toutes les formalités nécessaires (notamment sous forme de déclarations) et supporter la charge de tous les impôts et taxes auxquels sont actuellement</w:t>
      </w:r>
      <w:r w:rsidR="008E7324" w:rsidRPr="00287679">
        <w:t xml:space="preserve"> assujettis</w:t>
      </w:r>
      <w:r w:rsidRPr="00287679">
        <w:t xml:space="preserve"> ou pourraient éventuellement être assujettis </w:t>
      </w:r>
      <w:r w:rsidR="00CD5636">
        <w:t xml:space="preserve">l’activité qu’il exploite et </w:t>
      </w:r>
      <w:r w:rsidRPr="00287679">
        <w:t>les espaces qu’il occupe</w:t>
      </w:r>
      <w:r w:rsidR="00F335AD" w:rsidRPr="00287679">
        <w:t>, y compris en matière foncière</w:t>
      </w:r>
      <w:r w:rsidRPr="00287679">
        <w:t>.</w:t>
      </w:r>
    </w:p>
    <w:p w14:paraId="392EE68D" w14:textId="77777777" w:rsidR="003B0520" w:rsidRPr="00287679" w:rsidRDefault="003B0520" w:rsidP="00390331"/>
    <w:p w14:paraId="3407EC8E" w14:textId="574F85EA" w:rsidR="00D45B0C" w:rsidRPr="00390331" w:rsidRDefault="00D45B0C" w:rsidP="00390331">
      <w:pPr>
        <w:pStyle w:val="Titre1"/>
      </w:pPr>
      <w:bookmarkStart w:id="67" w:name="_Toc491245268"/>
      <w:r w:rsidRPr="00390331">
        <w:t>CONDITIONS D’EXPLOITATION</w:t>
      </w:r>
      <w:bookmarkEnd w:id="67"/>
    </w:p>
    <w:p w14:paraId="2F0AE2BF" w14:textId="20D141EB" w:rsidR="00D45B0C" w:rsidRPr="00390331" w:rsidRDefault="00D45B0C" w:rsidP="00390331">
      <w:pPr>
        <w:pStyle w:val="Titre2"/>
      </w:pPr>
      <w:bookmarkStart w:id="68" w:name="_Toc491245269"/>
      <w:r w:rsidRPr="00390331">
        <w:t xml:space="preserve">Produits vendus et qualité des prestations offertes </w:t>
      </w:r>
      <w:bookmarkEnd w:id="68"/>
    </w:p>
    <w:p w14:paraId="4FA98716" w14:textId="7A70227E" w:rsidR="00D51612" w:rsidRPr="00287679" w:rsidRDefault="00D45B0C" w:rsidP="00390331">
      <w:r w:rsidRPr="00390331">
        <w:rPr>
          <w:b/>
        </w:rPr>
        <w:t>a)</w:t>
      </w:r>
      <w:r w:rsidRPr="00287679">
        <w:t xml:space="preserve"> La présente autorisation vaut pour les produits dont la liste figure en</w:t>
      </w:r>
      <w:r w:rsidR="003C7309">
        <w:t xml:space="preserve"> </w:t>
      </w:r>
      <w:r w:rsidR="003C7309">
        <w:fldChar w:fldCharType="begin"/>
      </w:r>
      <w:r w:rsidR="003C7309">
        <w:instrText xml:space="preserve"> REF _Ref181638133 \r \h </w:instrText>
      </w:r>
      <w:r w:rsidR="003C7309">
        <w:fldChar w:fldCharType="separate"/>
      </w:r>
      <w:r w:rsidR="003C7309">
        <w:t>Annexe 3</w:t>
      </w:r>
      <w:r w:rsidR="003C7309">
        <w:fldChar w:fldCharType="end"/>
      </w:r>
      <w:r w:rsidRPr="00287679">
        <w:t xml:space="preserve">, à l’exclusion de </w:t>
      </w:r>
      <w:r w:rsidR="00EA351E" w:rsidRPr="00287679">
        <w:t xml:space="preserve">tous </w:t>
      </w:r>
      <w:r w:rsidRPr="00287679">
        <w:t>autre</w:t>
      </w:r>
      <w:r w:rsidR="00EA351E" w:rsidRPr="00287679">
        <w:t>s</w:t>
      </w:r>
      <w:r w:rsidR="00F335AD" w:rsidRPr="00287679">
        <w:t>.</w:t>
      </w:r>
    </w:p>
    <w:p w14:paraId="35B03EB2" w14:textId="77777777" w:rsidR="00D45B0C" w:rsidRPr="00287679" w:rsidRDefault="00D45B0C" w:rsidP="00390331">
      <w:r w:rsidRPr="00287679">
        <w:t>Les espaces occupés et leurs installations</w:t>
      </w:r>
      <w:r w:rsidR="00E154B1" w:rsidRPr="00287679">
        <w:t xml:space="preserve"> </w:t>
      </w:r>
      <w:r w:rsidRPr="00287679">
        <w:t>ainsi que les produits et prestations doivent répondre à la plus grande exigence de propreté et d’hygiène.</w:t>
      </w:r>
    </w:p>
    <w:p w14:paraId="4561F520" w14:textId="77777777" w:rsidR="00D45B0C" w:rsidRPr="00390331" w:rsidRDefault="00D45B0C" w:rsidP="00390331">
      <w:r w:rsidRPr="00390331">
        <w:rPr>
          <w:b/>
        </w:rPr>
        <w:t>b)</w:t>
      </w:r>
      <w:r w:rsidRPr="00390331">
        <w:t xml:space="preserve"> Tout changement dans l’offre de produits et toute prestation supplémentaire doivent faire l’objet </w:t>
      </w:r>
      <w:r w:rsidR="00F13372" w:rsidRPr="00390331">
        <w:t>de l’accord</w:t>
      </w:r>
      <w:r w:rsidRPr="00390331">
        <w:t xml:space="preserve"> préalable </w:t>
      </w:r>
      <w:r w:rsidR="00F13372" w:rsidRPr="00390331">
        <w:t xml:space="preserve">et </w:t>
      </w:r>
      <w:r w:rsidRPr="00390331">
        <w:t xml:space="preserve">écrit </w:t>
      </w:r>
      <w:r w:rsidR="00F13372" w:rsidRPr="00390331">
        <w:t xml:space="preserve">de </w:t>
      </w:r>
      <w:r w:rsidRPr="00390331">
        <w:t>l’Établissement public.</w:t>
      </w:r>
    </w:p>
    <w:p w14:paraId="5A05AAE2" w14:textId="77777777" w:rsidR="00D45B0C" w:rsidRPr="00287679" w:rsidRDefault="00D45B0C" w:rsidP="00390331">
      <w:r w:rsidRPr="00390331">
        <w:rPr>
          <w:b/>
        </w:rPr>
        <w:lastRenderedPageBreak/>
        <w:t>c)</w:t>
      </w:r>
      <w:r w:rsidRPr="00287679">
        <w:t xml:space="preserve"> L’occupant doit obtenir toutes autorisations nécessaires à l’exercice de son activité. Il doit se conformer aux lois et règlements en vigueur, notamment :</w:t>
      </w:r>
    </w:p>
    <w:p w14:paraId="26798D46" w14:textId="77777777" w:rsidR="00D45B0C" w:rsidRPr="00390331" w:rsidRDefault="00D45B0C" w:rsidP="00390331">
      <w:pPr>
        <w:pStyle w:val="Paragraphedeliste"/>
        <w:numPr>
          <w:ilvl w:val="0"/>
          <w:numId w:val="29"/>
        </w:numPr>
      </w:pPr>
      <w:proofErr w:type="gramStart"/>
      <w:r w:rsidRPr="00390331">
        <w:t>à</w:t>
      </w:r>
      <w:proofErr w:type="gramEnd"/>
      <w:r w:rsidRPr="00390331">
        <w:t xml:space="preserve"> la réglementation relative à l’hygiène des produits présentés à la vente,</w:t>
      </w:r>
    </w:p>
    <w:p w14:paraId="202D82DC" w14:textId="77777777" w:rsidR="00D45B0C" w:rsidRPr="00390331" w:rsidRDefault="00D45B0C" w:rsidP="00390331">
      <w:pPr>
        <w:pStyle w:val="Paragraphedeliste"/>
        <w:numPr>
          <w:ilvl w:val="0"/>
          <w:numId w:val="29"/>
        </w:numPr>
      </w:pPr>
      <w:proofErr w:type="gramStart"/>
      <w:r w:rsidRPr="00390331">
        <w:t>à</w:t>
      </w:r>
      <w:proofErr w:type="gramEnd"/>
      <w:r w:rsidRPr="00390331">
        <w:t xml:space="preserve"> la réglementation en vigueur en matière de salubrité publique,</w:t>
      </w:r>
    </w:p>
    <w:p w14:paraId="0D01EFE4" w14:textId="77777777" w:rsidR="00870A1C" w:rsidRPr="00390331" w:rsidRDefault="00D45B0C" w:rsidP="00390331">
      <w:pPr>
        <w:pStyle w:val="Paragraphedeliste"/>
        <w:numPr>
          <w:ilvl w:val="0"/>
          <w:numId w:val="29"/>
        </w:numPr>
      </w:pPr>
      <w:proofErr w:type="gramStart"/>
      <w:r w:rsidRPr="00390331">
        <w:t>à</w:t>
      </w:r>
      <w:proofErr w:type="gramEnd"/>
      <w:r w:rsidRPr="00390331">
        <w:t xml:space="preserve"> la réglementation en vigueur en matière de sécurité </w:t>
      </w:r>
      <w:r w:rsidR="0027337E" w:rsidRPr="00390331">
        <w:t>–</w:t>
      </w:r>
      <w:r w:rsidRPr="00390331">
        <w:t xml:space="preserve"> incendie</w:t>
      </w:r>
      <w:r w:rsidR="00EB6E86" w:rsidRPr="00390331">
        <w:t>,</w:t>
      </w:r>
    </w:p>
    <w:p w14:paraId="1E5CB9A0" w14:textId="77777777" w:rsidR="00D45B0C" w:rsidRPr="00A1178A" w:rsidRDefault="00A1178A" w:rsidP="00390331">
      <w:pPr>
        <w:pStyle w:val="Paragraphedeliste"/>
        <w:numPr>
          <w:ilvl w:val="0"/>
          <w:numId w:val="29"/>
        </w:numPr>
        <w:rPr>
          <w:highlight w:val="yellow"/>
        </w:rPr>
      </w:pPr>
      <w:r w:rsidRPr="00A1178A">
        <w:rPr>
          <w:highlight w:val="yellow"/>
        </w:rPr>
        <w:t>[</w:t>
      </w:r>
      <w:proofErr w:type="gramStart"/>
      <w:r w:rsidR="00870A1C" w:rsidRPr="00A1178A">
        <w:rPr>
          <w:highlight w:val="yellow"/>
        </w:rPr>
        <w:t>à</w:t>
      </w:r>
      <w:proofErr w:type="gramEnd"/>
      <w:r w:rsidR="00870A1C" w:rsidRPr="00A1178A">
        <w:rPr>
          <w:highlight w:val="yellow"/>
        </w:rPr>
        <w:t xml:space="preserve"> la réglementation en vigueur pour la vente de boissons alcoolisées.</w:t>
      </w:r>
      <w:r w:rsidRPr="00A1178A">
        <w:rPr>
          <w:highlight w:val="yellow"/>
        </w:rPr>
        <w:t>]</w:t>
      </w:r>
    </w:p>
    <w:p w14:paraId="6649E0A7" w14:textId="1174AC9F" w:rsidR="00D45B0C" w:rsidRPr="00390331" w:rsidRDefault="00D45B0C" w:rsidP="00390331">
      <w:pPr>
        <w:pStyle w:val="Titre2"/>
      </w:pPr>
      <w:r w:rsidRPr="00390331">
        <w:t>Tarifs</w:t>
      </w:r>
    </w:p>
    <w:p w14:paraId="3B3C42FB" w14:textId="3798A4A1" w:rsidR="00D45B0C" w:rsidRPr="00287679" w:rsidRDefault="00D45B0C" w:rsidP="00390331">
      <w:r w:rsidRPr="00287679">
        <w:t xml:space="preserve">Les tarifs </w:t>
      </w:r>
      <w:r w:rsidR="00337200">
        <w:t xml:space="preserve">des produits vendus par l’occupant à la date de signature de la présente décision </w:t>
      </w:r>
      <w:r w:rsidRPr="00287679">
        <w:t xml:space="preserve">(figurant en </w:t>
      </w:r>
      <w:r w:rsidR="003C7309">
        <w:fldChar w:fldCharType="begin"/>
      </w:r>
      <w:r w:rsidR="003C7309">
        <w:instrText xml:space="preserve"> REF _Ref181638133 \r \h </w:instrText>
      </w:r>
      <w:r w:rsidR="003C7309">
        <w:fldChar w:fldCharType="separate"/>
      </w:r>
      <w:r w:rsidR="003C7309">
        <w:t>Annexe 3</w:t>
      </w:r>
      <w:r w:rsidR="003C7309">
        <w:fldChar w:fldCharType="end"/>
      </w:r>
      <w:r w:rsidRPr="00287679">
        <w:t>) sont affichés en permanence et de façon très visible.</w:t>
      </w:r>
    </w:p>
    <w:p w14:paraId="11E268A2" w14:textId="75F0931F" w:rsidR="00D45B0C" w:rsidRPr="00287679" w:rsidRDefault="00D45B0C" w:rsidP="00390331">
      <w:r w:rsidRPr="00287679">
        <w:t xml:space="preserve">Les prix des </w:t>
      </w:r>
      <w:r w:rsidR="00337200">
        <w:t xml:space="preserve">produits </w:t>
      </w:r>
      <w:r w:rsidRPr="00287679">
        <w:t xml:space="preserve">sont arrêtés par l’occupant, </w:t>
      </w:r>
      <w:r w:rsidR="001123DE" w:rsidRPr="00287679">
        <w:t>qui en informe</w:t>
      </w:r>
      <w:r w:rsidR="00EB6E86" w:rsidRPr="00287679">
        <w:t xml:space="preserve"> préalablement</w:t>
      </w:r>
      <w:r w:rsidR="001123DE" w:rsidRPr="00287679">
        <w:t xml:space="preserve"> </w:t>
      </w:r>
      <w:r w:rsidRPr="00287679">
        <w:t>l’Établissement public</w:t>
      </w:r>
      <w:r w:rsidR="00CD5636">
        <w:t xml:space="preserve"> à chaque changement</w:t>
      </w:r>
      <w:r w:rsidRPr="00287679">
        <w:t>.</w:t>
      </w:r>
    </w:p>
    <w:p w14:paraId="35D4D356" w14:textId="440F1BD0" w:rsidR="00D45B0C" w:rsidRPr="00390331" w:rsidRDefault="00D45B0C" w:rsidP="00390331">
      <w:pPr>
        <w:pStyle w:val="Titre2"/>
      </w:pPr>
      <w:r w:rsidRPr="00390331">
        <w:t>Personnel</w:t>
      </w:r>
    </w:p>
    <w:p w14:paraId="40BC64D5" w14:textId="77777777" w:rsidR="00D45B0C" w:rsidRPr="00287679" w:rsidRDefault="00D45B0C" w:rsidP="00390331">
      <w:r w:rsidRPr="00287679">
        <w:t xml:space="preserve">L’occupant doit se faire représenter sur place en permanence </w:t>
      </w:r>
      <w:r w:rsidR="001123DE" w:rsidRPr="00287679">
        <w:t xml:space="preserve">(durant ses horaires d’exploitation) </w:t>
      </w:r>
      <w:r w:rsidRPr="00287679">
        <w:t>par un</w:t>
      </w:r>
      <w:r w:rsidR="00C5697C" w:rsidRPr="00287679">
        <w:t xml:space="preserve"> préposé</w:t>
      </w:r>
      <w:r w:rsidRPr="00287679">
        <w:t xml:space="preserve"> appointé apte à prendre toute décision urgente dont il sera entièrement responsable.</w:t>
      </w:r>
    </w:p>
    <w:p w14:paraId="16750A03" w14:textId="01B17296" w:rsidR="00D45B0C" w:rsidRPr="00287679" w:rsidRDefault="005D60D4" w:rsidP="00390331">
      <w:r>
        <w:t>Pour permettre l’accès, la surveillance et la sécurité au sein des espaces du domaine de Versailles, l</w:t>
      </w:r>
      <w:r w:rsidR="00D45B0C" w:rsidRPr="00287679">
        <w:t>’Établissement public doit être préalablement informé de l’engagement ou du remplacement du représentant de l’occupant, ainsi que du nombre et de la composition du personnel employé pour l’exploitation. Cette information doit être donnée par courrier postal ou électronique, au service Marques et concessions de l'Établissement public, préalablement au début d’activité des employés.</w:t>
      </w:r>
    </w:p>
    <w:p w14:paraId="230DC545" w14:textId="77777777" w:rsidR="00D45B0C" w:rsidRPr="00287679" w:rsidRDefault="00D45B0C" w:rsidP="00390331">
      <w:r w:rsidRPr="00287679">
        <w:t xml:space="preserve">Le personnel est tenu de se conformer aux règlements, en particulier pour ce qui concerne la sécurité. </w:t>
      </w:r>
    </w:p>
    <w:p w14:paraId="6255BA09" w14:textId="77777777" w:rsidR="00D45B0C" w:rsidRPr="00287679" w:rsidRDefault="00D45B0C" w:rsidP="00390331">
      <w:r w:rsidRPr="00287679">
        <w:t>Le personnel employé doit être :</w:t>
      </w:r>
    </w:p>
    <w:p w14:paraId="0DCEE089" w14:textId="2FCC332D" w:rsidR="00D45B0C" w:rsidRPr="00390331" w:rsidRDefault="00D45B0C" w:rsidP="00390331">
      <w:pPr>
        <w:pStyle w:val="Paragraphedeliste"/>
        <w:numPr>
          <w:ilvl w:val="0"/>
          <w:numId w:val="29"/>
        </w:numPr>
      </w:pPr>
      <w:proofErr w:type="gramStart"/>
      <w:r w:rsidRPr="00390331">
        <w:t>muni</w:t>
      </w:r>
      <w:proofErr w:type="gramEnd"/>
      <w:r w:rsidRPr="00390331">
        <w:t xml:space="preserve"> d’un badge de l’Établissement public attribué par la Direction de l’accueil, de la </w:t>
      </w:r>
      <w:r w:rsidR="00404927" w:rsidRPr="00390331">
        <w:t>surveillance et de la sécurité,</w:t>
      </w:r>
      <w:r w:rsidR="00120F91">
        <w:t xml:space="preserve"> qui doit être restitué à la fin de la mission,</w:t>
      </w:r>
    </w:p>
    <w:p w14:paraId="5488A582" w14:textId="77777777" w:rsidR="00D45B0C" w:rsidRPr="00390331" w:rsidRDefault="00D45B0C" w:rsidP="00390331">
      <w:pPr>
        <w:pStyle w:val="Paragraphedeliste"/>
        <w:numPr>
          <w:ilvl w:val="0"/>
          <w:numId w:val="29"/>
        </w:numPr>
      </w:pPr>
      <w:proofErr w:type="gramStart"/>
      <w:r w:rsidRPr="00390331">
        <w:t>vêtu</w:t>
      </w:r>
      <w:proofErr w:type="gramEnd"/>
      <w:r w:rsidRPr="00390331">
        <w:t xml:space="preserve"> d’une tenue correcte,</w:t>
      </w:r>
    </w:p>
    <w:p w14:paraId="19425FD8" w14:textId="77777777" w:rsidR="00D45B0C" w:rsidRPr="00390331" w:rsidRDefault="00D45B0C" w:rsidP="00390331">
      <w:pPr>
        <w:pStyle w:val="Paragraphedeliste"/>
        <w:numPr>
          <w:ilvl w:val="0"/>
          <w:numId w:val="29"/>
        </w:numPr>
      </w:pPr>
      <w:proofErr w:type="gramStart"/>
      <w:r w:rsidRPr="00390331">
        <w:t>aimable</w:t>
      </w:r>
      <w:proofErr w:type="gramEnd"/>
      <w:r w:rsidRPr="00390331">
        <w:t xml:space="preserve"> et disponible.</w:t>
      </w:r>
    </w:p>
    <w:p w14:paraId="7D3786CA" w14:textId="13764155" w:rsidR="008B108B" w:rsidRPr="00775043" w:rsidRDefault="003F3199" w:rsidP="008B108B">
      <w:r>
        <w:t>La non-restitution</w:t>
      </w:r>
      <w:r w:rsidR="00FB70A6">
        <w:t xml:space="preserve"> (y compris par perte)</w:t>
      </w:r>
      <w:r>
        <w:t xml:space="preserve"> du badge</w:t>
      </w:r>
      <w:r w:rsidR="00120F91">
        <w:t xml:space="preserve"> à la fin de sa période de validité ou au départ de l’employé est susceptible d’entraîner l’application d’une pénalité de 10 euros nets par badge non restitué</w:t>
      </w:r>
      <w:r w:rsidR="008B108B">
        <w:t xml:space="preserve"> </w:t>
      </w:r>
      <w:r w:rsidR="008B108B" w:rsidRPr="00775043">
        <w:t>(montant non assujetti à la TVA). Cette pénalité est due à l’Établissement public de plein droit.</w:t>
      </w:r>
    </w:p>
    <w:p w14:paraId="0605CFB7" w14:textId="508E469B" w:rsidR="003F3199" w:rsidRDefault="003F3199" w:rsidP="00390331"/>
    <w:p w14:paraId="62E5679C" w14:textId="7F9EB154" w:rsidR="00D45B0C" w:rsidRPr="00287679" w:rsidRDefault="008E7988" w:rsidP="00390331">
      <w:r w:rsidRPr="00287679">
        <w:t>Dans le respect des prérogatives dues à la qualité d’employeur de l’occupant, l</w:t>
      </w:r>
      <w:r w:rsidR="00D45B0C" w:rsidRPr="00287679">
        <w:t xml:space="preserve">’Établissement public peut </w:t>
      </w:r>
      <w:r w:rsidRPr="00287679">
        <w:t xml:space="preserve">lui </w:t>
      </w:r>
      <w:r w:rsidR="00D45B0C" w:rsidRPr="00287679">
        <w:t>demander qu’il prenne une mesure disciplinaire à l’encontre de tout employé dont le comportement ou la tenue dans l’exercice de ses fonctions serait gravement susceptible de porter préjudice – à un titre quelconque – au renom de l’Établissement public, et à tous autres engagements pris par l’occupant au titre de la présente décision.</w:t>
      </w:r>
    </w:p>
    <w:p w14:paraId="15C4A7B0" w14:textId="12AAE26B" w:rsidR="005119A7" w:rsidRPr="00390331" w:rsidRDefault="005119A7" w:rsidP="00390331">
      <w:pPr>
        <w:pStyle w:val="Titre2"/>
      </w:pPr>
      <w:r w:rsidRPr="00390331">
        <w:lastRenderedPageBreak/>
        <w:t>Qualité des prestations offertes et visites-mystère</w:t>
      </w:r>
    </w:p>
    <w:p w14:paraId="3461C083" w14:textId="77777777" w:rsidR="005119A7" w:rsidRPr="00287679" w:rsidRDefault="005119A7" w:rsidP="00390331">
      <w:r w:rsidRPr="00390331">
        <w:rPr>
          <w:b/>
        </w:rPr>
        <w:t xml:space="preserve">a) </w:t>
      </w:r>
      <w:r w:rsidRPr="00287679">
        <w:t>Les prestations offertes au public par l’occupant doivent présenter les critères de qualité qui guident l’ensemble des activités de l’Établissement public. Elles doivent correspondre, de façon constante, aux attentes des visiteurs.</w:t>
      </w:r>
    </w:p>
    <w:p w14:paraId="2523368F" w14:textId="77777777" w:rsidR="005119A7" w:rsidRPr="00287679" w:rsidRDefault="005119A7" w:rsidP="00390331">
      <w:r w:rsidRPr="00287679">
        <w:t>L’occupant a l’obligation de maintenir un niveau constant dans la qualité des prestations offertes au public.</w:t>
      </w:r>
    </w:p>
    <w:p w14:paraId="52F0E50A" w14:textId="77777777" w:rsidR="005119A7" w:rsidRPr="00287679" w:rsidRDefault="005119A7" w:rsidP="00390331">
      <w:r w:rsidRPr="00390331">
        <w:rPr>
          <w:b/>
        </w:rPr>
        <w:t>b)</w:t>
      </w:r>
      <w:r w:rsidRPr="00287679">
        <w:t xml:space="preserve"> Afin de renforcer la qualité d</w:t>
      </w:r>
      <w:r w:rsidR="00E33C87" w:rsidRPr="00287679">
        <w:t xml:space="preserve">es prestations </w:t>
      </w:r>
      <w:r w:rsidRPr="00287679">
        <w:t>offert</w:t>
      </w:r>
      <w:r w:rsidR="00E33C87" w:rsidRPr="00287679">
        <w:t>es</w:t>
      </w:r>
      <w:r w:rsidRPr="00287679">
        <w:t xml:space="preserve"> </w:t>
      </w:r>
      <w:r w:rsidR="00E33C87" w:rsidRPr="00287679">
        <w:t xml:space="preserve">par l’occupant </w:t>
      </w:r>
      <w:r w:rsidRPr="00287679">
        <w:t>aux visiteurs en détectant les points à améliorer, l’Établissement public pourra faire procéder à des enquêtes par visites-mystère, de façon ponctuelle ou régulière. Les résultats de ces enquêtes seront transmis à l’occupant, qui informera l’Établissement public, dans les 30 jours suivant cette transmission, des mesures correctrices qu’il souhaite mettre en place accompagnées d’un calendrier prévisionnel.</w:t>
      </w:r>
    </w:p>
    <w:p w14:paraId="7E8F8958" w14:textId="40BCCCE8" w:rsidR="00D45B0C" w:rsidRPr="00390331" w:rsidRDefault="00D45B0C" w:rsidP="00390331">
      <w:pPr>
        <w:pStyle w:val="Titre2"/>
      </w:pPr>
      <w:r w:rsidRPr="00390331">
        <w:t>Réclamations et suggestions des clients</w:t>
      </w:r>
    </w:p>
    <w:p w14:paraId="6394F791" w14:textId="6F0EC9FA" w:rsidR="0032041B" w:rsidRDefault="005119A7" w:rsidP="00390331">
      <w:r w:rsidRPr="00287679">
        <w:t xml:space="preserve">L’Établissement public se réserve la faculté de recueillir par tous les procédés de son choix, les appréciations des clients de l’occupant. </w:t>
      </w:r>
      <w:r w:rsidR="0032041B">
        <w:t xml:space="preserve">Il </w:t>
      </w:r>
      <w:r w:rsidR="0032041B" w:rsidRPr="00287679">
        <w:t>transmet à l’occupant les réclamations écrites qui lui parv</w:t>
      </w:r>
      <w:r w:rsidR="00337200">
        <w:t>iennent</w:t>
      </w:r>
      <w:r w:rsidR="00DC71F5">
        <w:t xml:space="preserve"> </w:t>
      </w:r>
      <w:r w:rsidR="0032041B" w:rsidRPr="00287679">
        <w:t>s ; ce dernier fournit sur celles-ci et obligatoirement par écrit les explications et propositions qu’il juge convenables dans les 30 jours suivant cette transmission.</w:t>
      </w:r>
    </w:p>
    <w:p w14:paraId="64EA6697" w14:textId="77777777" w:rsidR="005119A7" w:rsidRPr="00287679" w:rsidRDefault="0032041B" w:rsidP="00390331">
      <w:r>
        <w:t xml:space="preserve">L’occupant </w:t>
      </w:r>
      <w:r w:rsidR="005119A7" w:rsidRPr="00287679">
        <w:t>a en outre l’obligation d’informer l’Établissement public des observations, réclamations, suggestions présentées par les clients ; il les accompagne de toutes explications, justifications et propositions utiles</w:t>
      </w:r>
      <w:r>
        <w:t>.</w:t>
      </w:r>
    </w:p>
    <w:p w14:paraId="0F6EA4CC" w14:textId="109DF62D" w:rsidR="004C395C" w:rsidRPr="00287679" w:rsidRDefault="004C395C" w:rsidP="00390331">
      <w:pPr>
        <w:pStyle w:val="Titre2"/>
      </w:pPr>
      <w:r w:rsidRPr="00287679">
        <w:t>Ouverture </w:t>
      </w:r>
    </w:p>
    <w:p w14:paraId="22B4D5D7" w14:textId="66DC82ED" w:rsidR="004C395C" w:rsidRPr="00287679" w:rsidRDefault="004C395C" w:rsidP="004C395C">
      <w:r w:rsidRPr="00287679">
        <w:t>L’occupant s’engage à ouvrir s</w:t>
      </w:r>
      <w:r w:rsidR="00F954F0" w:rsidRPr="00287679">
        <w:t>on</w:t>
      </w:r>
      <w:r w:rsidRPr="00287679">
        <w:t xml:space="preserve"> point de vente à emporter </w:t>
      </w:r>
      <w:r w:rsidRPr="00287679">
        <w:rPr>
          <w:b/>
          <w:bCs/>
          <w:u w:val="single"/>
        </w:rPr>
        <w:t>au minimum</w:t>
      </w:r>
      <w:r w:rsidRPr="00287679">
        <w:t xml:space="preserve"> </w:t>
      </w:r>
      <w:r w:rsidR="003C4DDE" w:rsidRPr="003C4DDE">
        <w:rPr>
          <w:highlight w:val="yellow"/>
        </w:rPr>
        <w:t>[préciser les jours et horaires d’ouverture, en précisant une adaptation éventuelle en fonction de la saison, des mois, des vacances</w:t>
      </w:r>
      <w:r w:rsidR="00ED00D8">
        <w:rPr>
          <w:highlight w:val="yellow"/>
        </w:rPr>
        <w:t xml:space="preserve"> scolaires (en détaillant les zones au besoin)</w:t>
      </w:r>
      <w:r w:rsidR="003C4DDE" w:rsidRPr="003C4DDE">
        <w:rPr>
          <w:highlight w:val="yellow"/>
        </w:rPr>
        <w:t>, etc.]</w:t>
      </w:r>
      <w:r w:rsidRPr="00287679">
        <w:t xml:space="preserve">, </w:t>
      </w:r>
      <w:r w:rsidR="00120F91">
        <w:t>dans le cadre des horaires d’ouverture indiqués à l’</w:t>
      </w:r>
      <w:r w:rsidR="00120F91">
        <w:fldChar w:fldCharType="begin"/>
      </w:r>
      <w:r w:rsidR="00120F91">
        <w:instrText xml:space="preserve"> REF _Ref181633354 \r \h </w:instrText>
      </w:r>
      <w:r w:rsidR="00120F91">
        <w:fldChar w:fldCharType="separate"/>
      </w:r>
      <w:r w:rsidR="00120F91">
        <w:t>Article 1.1</w:t>
      </w:r>
      <w:r w:rsidR="00120F91">
        <w:fldChar w:fldCharType="end"/>
      </w:r>
      <w:r w:rsidRPr="00287679">
        <w:t>, sauf conditions exceptionnelles ou accord</w:t>
      </w:r>
      <w:r w:rsidR="0037254E">
        <w:t xml:space="preserve"> contraire de l’Etablissement </w:t>
      </w:r>
      <w:proofErr w:type="gramStart"/>
      <w:r w:rsidR="0037254E">
        <w:t xml:space="preserve">public </w:t>
      </w:r>
      <w:r w:rsidR="00390331">
        <w:t>.</w:t>
      </w:r>
      <w:proofErr w:type="gramEnd"/>
      <w:r w:rsidR="00390331">
        <w:t xml:space="preserve"> L</w:t>
      </w:r>
      <w:r w:rsidRPr="00287679">
        <w:t>’occupant p</w:t>
      </w:r>
      <w:r w:rsidR="00E354D8">
        <w:t>eu</w:t>
      </w:r>
      <w:r w:rsidRPr="00287679">
        <w:t xml:space="preserve">t exploiter son activité </w:t>
      </w:r>
      <w:r w:rsidR="0037254E" w:rsidRPr="00287679">
        <w:t>au-delà</w:t>
      </w:r>
      <w:r w:rsidRPr="00287679">
        <w:t>, dans les limites des jours et heure</w:t>
      </w:r>
      <w:r w:rsidR="0032041B">
        <w:t>s</w:t>
      </w:r>
      <w:r w:rsidRPr="00287679">
        <w:t xml:space="preserve"> d’ouverture du domaine au public</w:t>
      </w:r>
      <w:r w:rsidR="00120F91">
        <w:t xml:space="preserve"> indiqués à ce même article</w:t>
      </w:r>
      <w:r w:rsidRPr="00287679">
        <w:t xml:space="preserve">. </w:t>
      </w:r>
    </w:p>
    <w:p w14:paraId="0E7C67A2" w14:textId="1500F397" w:rsidR="004C395C" w:rsidRPr="00390331" w:rsidRDefault="004C395C" w:rsidP="00390331">
      <w:r w:rsidRPr="00287679">
        <w:t>Par ailleurs, l’Établissement public pourra</w:t>
      </w:r>
      <w:r w:rsidR="00E061AC" w:rsidRPr="00287679">
        <w:t xml:space="preserve"> </w:t>
      </w:r>
      <w:r w:rsidR="00390331">
        <w:t>propos</w:t>
      </w:r>
      <w:r w:rsidR="00E061AC" w:rsidRPr="00287679">
        <w:t>er à l’occupant d’ouvrir</w:t>
      </w:r>
      <w:r w:rsidRPr="00287679">
        <w:t xml:space="preserve"> exceptionnellement </w:t>
      </w:r>
      <w:r w:rsidR="0037254E">
        <w:t xml:space="preserve">ses kiosques mobiles </w:t>
      </w:r>
      <w:r w:rsidRPr="00287679">
        <w:t>en dehors des jours et horaires d’ouverture habituels</w:t>
      </w:r>
      <w:r w:rsidR="00E061AC" w:rsidRPr="00287679">
        <w:t>, et/ou sur un autre emplacement du Domaine national de Versailles.</w:t>
      </w:r>
    </w:p>
    <w:p w14:paraId="55A0731D" w14:textId="7BB955A2" w:rsidR="00D45B0C" w:rsidRPr="00390331" w:rsidRDefault="00542530" w:rsidP="00390331">
      <w:pPr>
        <w:pStyle w:val="Titre2"/>
      </w:pPr>
      <w:bookmarkStart w:id="69" w:name="_Ref181637658"/>
      <w:r w:rsidRPr="00390331">
        <w:t>Fermeture provisoire des installations</w:t>
      </w:r>
      <w:bookmarkEnd w:id="69"/>
    </w:p>
    <w:p w14:paraId="076D0165" w14:textId="77777777" w:rsidR="00D56490" w:rsidRPr="00287679" w:rsidRDefault="00390331" w:rsidP="00390331">
      <w:bookmarkStart w:id="70" w:name="_Toc489333128"/>
      <w:bookmarkStart w:id="71" w:name="_Toc489333213"/>
      <w:bookmarkStart w:id="72" w:name="_Toc492295286"/>
      <w:r w:rsidRPr="00287679">
        <w:t>À tout moment</w:t>
      </w:r>
      <w:r w:rsidR="00542530" w:rsidRPr="00287679">
        <w:t xml:space="preserve">, l’Établissement public peut signifier à l’occupant l’arrêt provisoire de l’activité, sans qu’il puisse prétendre à aucune indemnité de ce fait. La fermeture ne pourra excéder une semaine. Au-delà de cette durée, une réduction prorata </w:t>
      </w:r>
      <w:proofErr w:type="spellStart"/>
      <w:r w:rsidR="00542530" w:rsidRPr="00287679">
        <w:t>temporis</w:t>
      </w:r>
      <w:proofErr w:type="spellEnd"/>
      <w:r w:rsidR="00542530" w:rsidRPr="00287679">
        <w:t xml:space="preserve"> sera apportée au montant </w:t>
      </w:r>
      <w:r w:rsidR="00F335AD" w:rsidRPr="00287679">
        <w:t>du minimum garanti dû par l’occupant</w:t>
      </w:r>
      <w:r w:rsidR="00542530" w:rsidRPr="00287679">
        <w:t>.</w:t>
      </w:r>
    </w:p>
    <w:p w14:paraId="7BDB3BB5" w14:textId="10172044" w:rsidR="00542530" w:rsidRPr="00287679" w:rsidRDefault="00542530" w:rsidP="00390331">
      <w:pPr>
        <w:pStyle w:val="Titre2"/>
      </w:pPr>
      <w:bookmarkStart w:id="73" w:name="_Ref181637675"/>
      <w:r w:rsidRPr="00287679">
        <w:t>Modification des conditions d’exploitation de l’activité</w:t>
      </w:r>
      <w:bookmarkEnd w:id="73"/>
    </w:p>
    <w:p w14:paraId="248E7B8D" w14:textId="1AC8F3C8" w:rsidR="00542530" w:rsidRPr="00287679" w:rsidRDefault="00590D12" w:rsidP="00390331">
      <w:r>
        <w:t>En cas de travaux, d’événements climatiques, d’événements sociaux, de manifestations officielles ou autres organisées au sein du Domaine national de Versailles, l</w:t>
      </w:r>
      <w:r w:rsidR="00542530" w:rsidRPr="00287679">
        <w:t xml:space="preserve">’Établissement public peut demander à l’occupant de modifier les conditions d’exploitation de son activité durant la période de l’autorisation, </w:t>
      </w:r>
      <w:r w:rsidR="00542530" w:rsidRPr="00287679">
        <w:lastRenderedPageBreak/>
        <w:t xml:space="preserve">notamment en ce qui concerne les </w:t>
      </w:r>
      <w:r w:rsidR="0037254E">
        <w:t xml:space="preserve">jours et </w:t>
      </w:r>
      <w:r w:rsidR="00542530" w:rsidRPr="00287679">
        <w:t>heures d’ouverture ou de fermeture de l’exploitation, sans qu’il puisse prétendre à aucune indemnité de ce fait.</w:t>
      </w:r>
    </w:p>
    <w:p w14:paraId="0926A02D" w14:textId="623D8048" w:rsidR="00416415" w:rsidRPr="00287679" w:rsidRDefault="00416415" w:rsidP="00390331">
      <w:pPr>
        <w:pStyle w:val="Titre1"/>
      </w:pPr>
      <w:r w:rsidRPr="00287679">
        <w:t>SECURITE, SURETE ET RESPONSABILITE</w:t>
      </w:r>
    </w:p>
    <w:p w14:paraId="29DB8A8F" w14:textId="0C6848A5" w:rsidR="00416415" w:rsidRPr="00287679" w:rsidRDefault="00416415" w:rsidP="00390331">
      <w:r w:rsidRPr="00287679">
        <w:t xml:space="preserve">D’une manière générale, l’occupant et son personnel doivent se conformer à tous les règlements et lois en vigueur et notamment à ceux applicables en matière de sécurité dans son type d’activité. Il s’engage également à respecter le règlement de visite </w:t>
      </w:r>
      <w:r w:rsidR="00E354D8">
        <w:t xml:space="preserve">et de circulation </w:t>
      </w:r>
      <w:r w:rsidRPr="00287679">
        <w:t>du domaine national de Versailles figurant en</w:t>
      </w:r>
      <w:r w:rsidR="003C7309">
        <w:t xml:space="preserve"> </w:t>
      </w:r>
      <w:r w:rsidR="003C7309">
        <w:fldChar w:fldCharType="begin"/>
      </w:r>
      <w:r w:rsidR="003C7309">
        <w:instrText xml:space="preserve"> REF _Ref181638288 \r \h </w:instrText>
      </w:r>
      <w:r w:rsidR="003C7309">
        <w:fldChar w:fldCharType="separate"/>
      </w:r>
      <w:r w:rsidR="003C7309">
        <w:t>Annexe 4</w:t>
      </w:r>
      <w:r w:rsidR="003C7309">
        <w:fldChar w:fldCharType="end"/>
      </w:r>
      <w:r w:rsidRPr="00287679">
        <w:t>, notamment en matière d’entrée, circulation et stationnement dans le domaine ainsi que les mesures d’ordre et de police qui lui sont signifiées par l’Établissement public.</w:t>
      </w:r>
    </w:p>
    <w:p w14:paraId="665F49DE" w14:textId="77777777" w:rsidR="00416415" w:rsidRPr="00287679" w:rsidRDefault="00416415" w:rsidP="00390331">
      <w:r w:rsidRPr="00390331">
        <w:rPr>
          <w:b/>
          <w:u w:val="single"/>
        </w:rPr>
        <w:t>1) En matière de sûreté</w:t>
      </w:r>
      <w:r w:rsidRPr="00390331">
        <w:t>,</w:t>
      </w:r>
      <w:r w:rsidRPr="00287679">
        <w:t xml:space="preserve"> l’occupant fait son affaire personnelle de la surveillance des espaces occupés, l’Établissement public ou son assureur étant dégagé de toute responsabilité à ce sujet. </w:t>
      </w:r>
    </w:p>
    <w:p w14:paraId="70A1B325" w14:textId="77777777" w:rsidR="00416415" w:rsidRPr="00287679" w:rsidRDefault="00416415" w:rsidP="00390331">
      <w:r w:rsidRPr="00287679">
        <w:t>L’occupant est responsable des dégâts qui pourraient se produire dans les espaces occupés, sauf recours contre les auteurs de ces dégâts. En particulier, il est responsable des dégâts que pourrait occasionner aux arbres, bancs, allées, etc., le passage de tout véhicule terrestre à moteur lui appartenant ou appartenant à un tiers agissant pour son compte.</w:t>
      </w:r>
    </w:p>
    <w:p w14:paraId="0662890F" w14:textId="77777777" w:rsidR="00416415" w:rsidRPr="00287679" w:rsidRDefault="00416415" w:rsidP="00390331">
      <w:r w:rsidRPr="00287679">
        <w:t>L’occupant doit informer immédiatement l’Établissement public de tout sinistre ou dégradation qui surviendrait à proximité de son emplacement et/ou dans le cadre de son activité.</w:t>
      </w:r>
    </w:p>
    <w:p w14:paraId="0D30A63F" w14:textId="77777777" w:rsidR="00416415" w:rsidRPr="00287679" w:rsidRDefault="00416415" w:rsidP="00390331">
      <w:r w:rsidRPr="00287679">
        <w:t>L’occupant est responsable de tous accidents ou dommages aux biens ou aux personnes pouvant survenir dans le cadre de son occupation, et lors de son exploitation, et notamment ceux liés à son activité de restauration, sans que l’Établissement public ou s</w:t>
      </w:r>
      <w:r w:rsidR="00E33C87" w:rsidRPr="00287679">
        <w:t>on</w:t>
      </w:r>
      <w:r w:rsidRPr="00287679">
        <w:t xml:space="preserve"> assureur puisse être mis en cause, à l’exception des dommages occasionnés par les services de l’Établissement public. L’Établissement public et s</w:t>
      </w:r>
      <w:r w:rsidR="00E33C87" w:rsidRPr="00287679">
        <w:t>on</w:t>
      </w:r>
      <w:r w:rsidRPr="00287679">
        <w:t xml:space="preserve"> assureur sont de même entièrement dégagés de toute responsabilité en cas de disparition ou de détérioration des installations, du matériel et des devises de l’occupant. </w:t>
      </w:r>
    </w:p>
    <w:p w14:paraId="1E666F4B" w14:textId="77777777" w:rsidR="00416415" w:rsidRPr="00287679" w:rsidRDefault="00416415" w:rsidP="00390331">
      <w:r w:rsidRPr="00390331">
        <w:rPr>
          <w:b/>
          <w:u w:val="single"/>
        </w:rPr>
        <w:t>2) En matière de sécurité</w:t>
      </w:r>
      <w:r w:rsidRPr="00390331">
        <w:t>,</w:t>
      </w:r>
      <w:r w:rsidRPr="00287679">
        <w:t xml:space="preserve"> l'Établissement public, par le biais de son service de sécurité, se réserve le droit de vérifier le bon fonctionnement de l'ensemble des organes de sécurité et notamment de sécurité-incendie.</w:t>
      </w:r>
    </w:p>
    <w:p w14:paraId="5AC850C2" w14:textId="421E099A" w:rsidR="00416415" w:rsidRPr="00287679" w:rsidRDefault="00416415" w:rsidP="00390331">
      <w:r w:rsidRPr="00287679">
        <w:t>L’occupant fait son affaire des autorisations nécessaires à l’accomplissement de son activité. Il s’engage à respecter l’ensemble des règles relatives à la sécurité, notamment celles relatives à la réglementation édictée par le code du travail ainsi que celles édictées par le cahier des charges en</w:t>
      </w:r>
      <w:r w:rsidR="003C7309">
        <w:t xml:space="preserve"> </w:t>
      </w:r>
      <w:r w:rsidR="003C7309">
        <w:fldChar w:fldCharType="begin"/>
      </w:r>
      <w:r w:rsidR="003C7309">
        <w:instrText xml:space="preserve"> REF _Ref181638307 \r \h </w:instrText>
      </w:r>
      <w:r w:rsidR="003C7309">
        <w:fldChar w:fldCharType="separate"/>
      </w:r>
      <w:r w:rsidR="003C7309">
        <w:t>Annexe 5</w:t>
      </w:r>
      <w:r w:rsidR="003C7309">
        <w:fldChar w:fldCharType="end"/>
      </w:r>
      <w:r w:rsidRPr="00287679">
        <w:t>.</w:t>
      </w:r>
    </w:p>
    <w:p w14:paraId="51CF0B60" w14:textId="77777777" w:rsidR="00416415" w:rsidRPr="00287679" w:rsidRDefault="00416415" w:rsidP="00390331">
      <w:r w:rsidRPr="00390331">
        <w:rPr>
          <w:b/>
          <w:u w:val="single"/>
        </w:rPr>
        <w:t>3) Sur le plan de la responsabilité</w:t>
      </w:r>
      <w:r w:rsidRPr="00390331">
        <w:t xml:space="preserve">, </w:t>
      </w:r>
      <w:r w:rsidRPr="00287679">
        <w:t>l'occupant est responsable de la sécurité des personnes et des biens dans les espaces occupés au titre de la présente décision, sans que l’Établissement public puisse être mis en cause. Une assurance sera contractée à cet usage ainsi qu'il est dit ci-après.</w:t>
      </w:r>
    </w:p>
    <w:p w14:paraId="0EF4471B" w14:textId="77777777" w:rsidR="00416415" w:rsidRPr="00287679" w:rsidRDefault="00416415" w:rsidP="00390331">
      <w:r w:rsidRPr="00287679">
        <w:t>L’occupant fait son affaire de tout recours qui pourrait lui être intenté ou intenté à l’Établissement public par sa clientèle, du fait de vol ou disparition d’objets, valeurs ou numéraires, dont elle pourrait être victime dans l’enceinte des espaces occupés.</w:t>
      </w:r>
    </w:p>
    <w:p w14:paraId="4C58997F" w14:textId="6C6F311B" w:rsidR="00416415" w:rsidRPr="00287679" w:rsidRDefault="00416415" w:rsidP="00390331">
      <w:pPr>
        <w:pStyle w:val="Titre1"/>
      </w:pPr>
      <w:bookmarkStart w:id="74" w:name="_Ref181637736"/>
      <w:r w:rsidRPr="00287679">
        <w:lastRenderedPageBreak/>
        <w:t>TRAVAUX ET AMENAGEMENTS</w:t>
      </w:r>
      <w:bookmarkEnd w:id="74"/>
    </w:p>
    <w:p w14:paraId="28FB42EF" w14:textId="28917115" w:rsidR="004D303E" w:rsidRPr="00287679" w:rsidRDefault="004D303E" w:rsidP="004D303E">
      <w:pPr>
        <w:pStyle w:val="Titre2"/>
        <w:rPr>
          <w:rFonts w:eastAsia="MS Mincho"/>
        </w:rPr>
      </w:pPr>
      <w:r w:rsidRPr="00287679">
        <w:rPr>
          <w:rFonts w:eastAsia="MS Mincho"/>
        </w:rPr>
        <w:t xml:space="preserve">Aménagement </w:t>
      </w:r>
      <w:r>
        <w:rPr>
          <w:rFonts w:eastAsia="MS Mincho"/>
        </w:rPr>
        <w:t xml:space="preserve">initial </w:t>
      </w:r>
      <w:r w:rsidRPr="00287679">
        <w:rPr>
          <w:rFonts w:eastAsia="MS Mincho"/>
        </w:rPr>
        <w:t>de</w:t>
      </w:r>
      <w:r>
        <w:rPr>
          <w:rFonts w:eastAsia="MS Mincho"/>
        </w:rPr>
        <w:t xml:space="preserve">s </w:t>
      </w:r>
      <w:r w:rsidRPr="00287679">
        <w:rPr>
          <w:rFonts w:eastAsia="MS Mincho"/>
        </w:rPr>
        <w:t>espace</w:t>
      </w:r>
      <w:r>
        <w:rPr>
          <w:rFonts w:eastAsia="MS Mincho"/>
        </w:rPr>
        <w:t>s</w:t>
      </w:r>
      <w:r w:rsidRPr="00287679">
        <w:rPr>
          <w:rFonts w:eastAsia="MS Mincho"/>
        </w:rPr>
        <w:t xml:space="preserve"> de </w:t>
      </w:r>
      <w:r>
        <w:rPr>
          <w:rFonts w:eastAsia="MS Mincho"/>
        </w:rPr>
        <w:t>la zone logistique des Matelots</w:t>
      </w:r>
    </w:p>
    <w:p w14:paraId="348648ED" w14:textId="16C5BD76" w:rsidR="007D52C8" w:rsidRDefault="007D52C8" w:rsidP="007D52C8">
      <w:pPr>
        <w:pStyle w:val="Titre3"/>
      </w:pPr>
      <w:bookmarkStart w:id="75" w:name="_Ref182287226"/>
      <w:r>
        <w:t>Aménagements préalables réalisés par l’Établissement public</w:t>
      </w:r>
      <w:bookmarkEnd w:id="75"/>
    </w:p>
    <w:p w14:paraId="6047CCDC" w14:textId="5309A831" w:rsidR="004D303E" w:rsidRDefault="004D303E" w:rsidP="004D303E">
      <w:r>
        <w:t>Les espaces logistiques des Matelots sont</w:t>
      </w:r>
      <w:r w:rsidRPr="00287679">
        <w:t xml:space="preserve"> livré</w:t>
      </w:r>
      <w:r>
        <w:t>s</w:t>
      </w:r>
      <w:r w:rsidRPr="00287679">
        <w:t xml:space="preserve"> </w:t>
      </w:r>
      <w:r>
        <w:t xml:space="preserve">par l’Établissement public </w:t>
      </w:r>
      <w:r w:rsidRPr="00287679">
        <w:t xml:space="preserve">à l’occupant </w:t>
      </w:r>
      <w:r>
        <w:t>dans la configuration suivante :</w:t>
      </w:r>
    </w:p>
    <w:p w14:paraId="5F8E84FE" w14:textId="19A02E62" w:rsidR="004D303E" w:rsidRDefault="004D303E" w:rsidP="004D303E">
      <w:r>
        <w:t>A titre exclusif :</w:t>
      </w:r>
    </w:p>
    <w:p w14:paraId="187C44BC" w14:textId="6A316C36" w:rsidR="004D303E" w:rsidRDefault="004D303E" w:rsidP="004D303E">
      <w:pPr>
        <w:pStyle w:val="Paragraphedeliste"/>
        <w:numPr>
          <w:ilvl w:val="0"/>
          <w:numId w:val="29"/>
        </w:numPr>
      </w:pPr>
      <w:r>
        <w:t>Une aire de stockage, susceptible d’accueillir un dispositif couvert (préau, tente, …) de 80m² environ ;</w:t>
      </w:r>
    </w:p>
    <w:p w14:paraId="051149A2" w14:textId="608DA898" w:rsidR="004D303E" w:rsidRDefault="004D303E" w:rsidP="004D303E">
      <w:pPr>
        <w:pStyle w:val="Paragraphedeliste"/>
        <w:numPr>
          <w:ilvl w:val="0"/>
          <w:numId w:val="29"/>
        </w:numPr>
      </w:pPr>
      <w:r>
        <w:t xml:space="preserve">Une zone de stationnement de </w:t>
      </w:r>
      <w:r w:rsidR="006108AD" w:rsidRPr="006108AD">
        <w:t xml:space="preserve">20 </w:t>
      </w:r>
      <w:r w:rsidRPr="006108AD">
        <w:t>m²</w:t>
      </w:r>
      <w:r>
        <w:t xml:space="preserve"> environ ;</w:t>
      </w:r>
    </w:p>
    <w:p w14:paraId="79DB648E" w14:textId="3589A6A9" w:rsidR="004D303E" w:rsidRDefault="004D303E" w:rsidP="004D303E">
      <w:pPr>
        <w:pStyle w:val="Paragraphedeliste"/>
        <w:numPr>
          <w:ilvl w:val="0"/>
          <w:numId w:val="29"/>
        </w:numPr>
      </w:pPr>
      <w:r>
        <w:t xml:space="preserve">Un préfabriqué de </w:t>
      </w:r>
      <w:r w:rsidR="00FB70A6">
        <w:t xml:space="preserve">13,2 </w:t>
      </w:r>
      <w:r>
        <w:t>m² environ, non aménagé.</w:t>
      </w:r>
    </w:p>
    <w:p w14:paraId="0AC79BA7" w14:textId="6A3AD283" w:rsidR="004D303E" w:rsidRDefault="004D303E" w:rsidP="004D303E">
      <w:r>
        <w:t>A titre partagé avec les autres occupants de la zone logistique :</w:t>
      </w:r>
    </w:p>
    <w:p w14:paraId="1A9BF7D9" w14:textId="251E2027" w:rsidR="004D303E" w:rsidRDefault="004D303E" w:rsidP="004D303E">
      <w:pPr>
        <w:pStyle w:val="Paragraphedeliste"/>
        <w:numPr>
          <w:ilvl w:val="0"/>
          <w:numId w:val="29"/>
        </w:numPr>
      </w:pPr>
      <w:r>
        <w:t xml:space="preserve">Une aire de manœuvre des véhicules, de livraisons, et de stockage des containers à poubelles de </w:t>
      </w:r>
      <w:r w:rsidR="006108AD">
        <w:t xml:space="preserve">244 </w:t>
      </w:r>
      <w:r>
        <w:t>m² environ.</w:t>
      </w:r>
    </w:p>
    <w:p w14:paraId="4562BB22" w14:textId="619A0AF4" w:rsidR="004D303E" w:rsidRDefault="004D303E" w:rsidP="004D303E">
      <w:r>
        <w:t xml:space="preserve">L’électricité est fournie par une alimentation </w:t>
      </w:r>
      <w:r w:rsidR="007D52C8">
        <w:t xml:space="preserve">dédiée </w:t>
      </w:r>
      <w:r>
        <w:t>Enedis (Linky) située dans le local technique de l’Établissement public situé à proximité. L’occupant n’est pas habilité à y accéder de façon autonome, l’Établissement public assurant un accompagnement</w:t>
      </w:r>
      <w:r w:rsidR="00DE63B1">
        <w:t xml:space="preserve"> d’accès au local</w:t>
      </w:r>
      <w:r>
        <w:t xml:space="preserve"> en tant que de besoin.</w:t>
      </w:r>
    </w:p>
    <w:p w14:paraId="6D6FA102" w14:textId="17D493DE" w:rsidR="004D303E" w:rsidRDefault="004D303E" w:rsidP="004D303E">
      <w:r>
        <w:t xml:space="preserve">L’eau potable est fournie par une </w:t>
      </w:r>
      <w:r w:rsidR="00DE63B1">
        <w:t>alimentation dédiée</w:t>
      </w:r>
      <w:r w:rsidR="007D52C8">
        <w:t xml:space="preserve"> mise en place par l’Établissement public, pourvue d’un compteur.</w:t>
      </w:r>
    </w:p>
    <w:p w14:paraId="51396831" w14:textId="4EB4431B" w:rsidR="007D52C8" w:rsidRDefault="007D52C8" w:rsidP="004D303E">
      <w:r>
        <w:t xml:space="preserve">L’évacuation des eaux usées </w:t>
      </w:r>
      <w:r w:rsidR="00120F91">
        <w:t>est prévue</w:t>
      </w:r>
      <w:r w:rsidR="00902720">
        <w:t xml:space="preserve"> à proximité de l’espace fourni à la zone logistique des Matelots. Le cas échéant, il appartient à l’occupant de mettre en place les dispositifs de traitement de l’eau évacuée, cette dernière ne pouvant être grasse.</w:t>
      </w:r>
    </w:p>
    <w:p w14:paraId="725C4230" w14:textId="037B99E9" w:rsidR="007D52C8" w:rsidRDefault="00902720" w:rsidP="004D303E">
      <w:r>
        <w:t>L’occupant fait son affaire de la souscription des contrats nécessaires à l’alimentation courants faibles / VDI avec l’opérateur de son choix, ce dernier étant en charge de la réalisation des réseaux, conformément à la réglementation.</w:t>
      </w:r>
    </w:p>
    <w:p w14:paraId="669DADEC" w14:textId="1D6C9EBE" w:rsidR="00902720" w:rsidRDefault="00902720" w:rsidP="004D303E">
      <w:r>
        <w:t>Aucun fluide ni évacuation n’est fourni sur les espaces d’exercice de l’activité commerciale.</w:t>
      </w:r>
    </w:p>
    <w:p w14:paraId="641C265C" w14:textId="0FC43A7C" w:rsidR="007D52C8" w:rsidRDefault="007D52C8" w:rsidP="007D52C8">
      <w:pPr>
        <w:pStyle w:val="Titre3"/>
      </w:pPr>
      <w:r>
        <w:t>Aménagements de l’occupant</w:t>
      </w:r>
    </w:p>
    <w:p w14:paraId="7725CDC3" w14:textId="76045101" w:rsidR="007D52C8" w:rsidRDefault="007D52C8" w:rsidP="004D303E">
      <w:r>
        <w:rPr>
          <w:rFonts w:cs="Calibri"/>
          <w:bCs/>
        </w:rPr>
        <w:t xml:space="preserve">Tous les </w:t>
      </w:r>
      <w:r w:rsidRPr="0080724C">
        <w:rPr>
          <w:rFonts w:cs="Calibri"/>
          <w:bCs/>
        </w:rPr>
        <w:t xml:space="preserve">autres travaux </w:t>
      </w:r>
      <w:r>
        <w:rPr>
          <w:rFonts w:cs="Calibri"/>
          <w:bCs/>
        </w:rPr>
        <w:t xml:space="preserve">d’aménagement </w:t>
      </w:r>
      <w:r w:rsidRPr="0080724C">
        <w:rPr>
          <w:rFonts w:cs="Calibri"/>
          <w:bCs/>
        </w:rPr>
        <w:t xml:space="preserve">sont pris en charge et pilotés par </w:t>
      </w:r>
      <w:r>
        <w:rPr>
          <w:rFonts w:cs="Calibri"/>
          <w:bCs/>
        </w:rPr>
        <w:t>l’</w:t>
      </w:r>
      <w:r w:rsidR="00DD70F3">
        <w:rPr>
          <w:rFonts w:cs="Calibri"/>
          <w:bCs/>
        </w:rPr>
        <w:t>o</w:t>
      </w:r>
      <w:r>
        <w:rPr>
          <w:rFonts w:cs="Calibri"/>
          <w:bCs/>
        </w:rPr>
        <w:t>ccupant</w:t>
      </w:r>
      <w:r w:rsidRPr="0080724C">
        <w:rPr>
          <w:rFonts w:cs="Calibri"/>
          <w:bCs/>
        </w:rPr>
        <w:t>.</w:t>
      </w:r>
      <w:r>
        <w:rPr>
          <w:rFonts w:cs="Calibri"/>
          <w:bCs/>
        </w:rPr>
        <w:t xml:space="preserve"> </w:t>
      </w:r>
      <w:r w:rsidR="004D303E" w:rsidRPr="00287679">
        <w:t xml:space="preserve">Les travaux d’aménagement complémentaires réalisés par l’occupant seront </w:t>
      </w:r>
      <w:r>
        <w:t>faits</w:t>
      </w:r>
      <w:r w:rsidR="004D303E" w:rsidRPr="00287679">
        <w:t xml:space="preserve"> sous le contrôle de </w:t>
      </w:r>
      <w:r>
        <w:t>la Direction du patrimoine et des jardins de l’Établissement public, et notamment :</w:t>
      </w:r>
    </w:p>
    <w:p w14:paraId="5FBB11CD" w14:textId="12B2C062" w:rsidR="004D303E" w:rsidRDefault="004D303E" w:rsidP="007D52C8">
      <w:pPr>
        <w:pStyle w:val="Paragraphedeliste"/>
        <w:numPr>
          <w:ilvl w:val="0"/>
          <w:numId w:val="29"/>
        </w:numPr>
      </w:pPr>
      <w:proofErr w:type="gramStart"/>
      <w:r w:rsidRPr="00287679">
        <w:t>l’Architecte</w:t>
      </w:r>
      <w:proofErr w:type="gramEnd"/>
      <w:r w:rsidRPr="00287679">
        <w:t xml:space="preserve"> urbaniste de l’Etat </w:t>
      </w:r>
      <w:r>
        <w:t>en charge</w:t>
      </w:r>
      <w:r w:rsidRPr="00287679">
        <w:t xml:space="preserve"> de la conservation architecturale de l’Établissement public</w:t>
      </w:r>
      <w:r w:rsidR="007D52C8">
        <w:t> ;</w:t>
      </w:r>
    </w:p>
    <w:p w14:paraId="6E8B38A7" w14:textId="425172D0" w:rsidR="007D52C8" w:rsidRDefault="007D52C8" w:rsidP="007D52C8">
      <w:pPr>
        <w:pStyle w:val="Paragraphedeliste"/>
        <w:numPr>
          <w:ilvl w:val="0"/>
          <w:numId w:val="29"/>
        </w:numPr>
      </w:pPr>
      <w:proofErr w:type="gramStart"/>
      <w:r>
        <w:t>le</w:t>
      </w:r>
      <w:proofErr w:type="gramEnd"/>
      <w:r>
        <w:t xml:space="preserve"> service des aménagements et du patrimoine ;</w:t>
      </w:r>
    </w:p>
    <w:p w14:paraId="49AE5E8B" w14:textId="3E931B47" w:rsidR="007D52C8" w:rsidRPr="00287679" w:rsidRDefault="007D52C8" w:rsidP="007D52C8">
      <w:pPr>
        <w:pStyle w:val="Paragraphedeliste"/>
        <w:numPr>
          <w:ilvl w:val="0"/>
          <w:numId w:val="29"/>
        </w:numPr>
      </w:pPr>
      <w:proofErr w:type="gramStart"/>
      <w:r>
        <w:t>le</w:t>
      </w:r>
      <w:proofErr w:type="gramEnd"/>
      <w:r>
        <w:t xml:space="preserve"> service des eaux et fontaines.</w:t>
      </w:r>
    </w:p>
    <w:p w14:paraId="1EEF629F" w14:textId="77777777" w:rsidR="007D52C8" w:rsidRDefault="007D52C8" w:rsidP="007D52C8">
      <w:pPr>
        <w:spacing w:after="0"/>
        <w:rPr>
          <w:rFonts w:cs="Calibri"/>
          <w:bCs/>
        </w:rPr>
      </w:pPr>
    </w:p>
    <w:p w14:paraId="60A7365E" w14:textId="1EA488C7" w:rsidR="007D52C8" w:rsidRPr="0080724C" w:rsidRDefault="007D52C8" w:rsidP="007D52C8">
      <w:pPr>
        <w:spacing w:after="0"/>
        <w:rPr>
          <w:rFonts w:cs="Calibri"/>
          <w:bCs/>
        </w:rPr>
      </w:pPr>
      <w:r>
        <w:rPr>
          <w:rFonts w:cs="Calibri"/>
          <w:bCs/>
        </w:rPr>
        <w:t>L’</w:t>
      </w:r>
      <w:r w:rsidR="00DD70F3">
        <w:rPr>
          <w:rFonts w:cs="Calibri"/>
          <w:bCs/>
        </w:rPr>
        <w:t>o</w:t>
      </w:r>
      <w:r>
        <w:rPr>
          <w:rFonts w:cs="Calibri"/>
          <w:bCs/>
        </w:rPr>
        <w:t>ccupant</w:t>
      </w:r>
      <w:r w:rsidRPr="0080724C">
        <w:rPr>
          <w:rFonts w:cs="Calibri"/>
          <w:bCs/>
        </w:rPr>
        <w:t xml:space="preserve"> doit respecter les obligations suivantes :</w:t>
      </w:r>
    </w:p>
    <w:p w14:paraId="09DD8E5E" w14:textId="77777777" w:rsidR="007D52C8" w:rsidRPr="0080724C" w:rsidRDefault="007D52C8" w:rsidP="007D52C8">
      <w:pPr>
        <w:spacing w:after="0"/>
        <w:rPr>
          <w:rFonts w:cs="Calibri"/>
          <w:b/>
          <w:bCs/>
        </w:rPr>
      </w:pPr>
    </w:p>
    <w:p w14:paraId="0BF4059B" w14:textId="2920060C" w:rsidR="007D52C8" w:rsidRPr="0080724C" w:rsidRDefault="00FF06E8" w:rsidP="007D52C8">
      <w:r>
        <w:rPr>
          <w:b/>
          <w:bCs/>
        </w:rPr>
        <w:lastRenderedPageBreak/>
        <w:t>1</w:t>
      </w:r>
      <w:r w:rsidR="007D52C8" w:rsidRPr="0080724C">
        <w:rPr>
          <w:b/>
          <w:bCs/>
        </w:rPr>
        <w:t>)</w:t>
      </w:r>
      <w:r w:rsidR="007D52C8" w:rsidRPr="0080724C">
        <w:rPr>
          <w:b/>
          <w:bCs/>
        </w:rPr>
        <w:tab/>
      </w:r>
      <w:r w:rsidR="007D52C8">
        <w:t>L’</w:t>
      </w:r>
      <w:r w:rsidR="00DD70F3">
        <w:t>o</w:t>
      </w:r>
      <w:r w:rsidR="007D52C8">
        <w:t>ccupant</w:t>
      </w:r>
      <w:r w:rsidR="007D52C8" w:rsidRPr="0080724C">
        <w:t xml:space="preserve"> est </w:t>
      </w:r>
      <w:r w:rsidR="007D52C8" w:rsidRPr="0080724C">
        <w:rPr>
          <w:b/>
          <w:bCs/>
        </w:rPr>
        <w:t>maître d'ouvrage</w:t>
      </w:r>
      <w:r w:rsidR="007D52C8" w:rsidRPr="0080724C">
        <w:t xml:space="preserve"> des aménagements </w:t>
      </w:r>
      <w:r w:rsidR="007D52C8">
        <w:t>qu’il réalise ou fait réaliser</w:t>
      </w:r>
      <w:r w:rsidR="007D52C8" w:rsidRPr="0080724C">
        <w:t>.</w:t>
      </w:r>
    </w:p>
    <w:p w14:paraId="2B87BF76" w14:textId="4C94C656" w:rsidR="007D52C8" w:rsidRPr="0080724C" w:rsidRDefault="007D52C8" w:rsidP="007D52C8">
      <w:r w:rsidRPr="0080724C">
        <w:t xml:space="preserve">A ce titre, </w:t>
      </w:r>
      <w:r>
        <w:t>l’</w:t>
      </w:r>
      <w:r w:rsidR="00DD70F3">
        <w:t>o</w:t>
      </w:r>
      <w:r>
        <w:t>ccupant</w:t>
      </w:r>
      <w:r w:rsidRPr="0080724C">
        <w:t xml:space="preserve"> prend à sa charge, en totalité, le financement et la réalisation des aménagements immobiliers et mobiliers nécessaires à la mise en service de l'exploitation pour laquelle l'autorisation d'occupation est accordée</w:t>
      </w:r>
      <w:r>
        <w:t>.</w:t>
      </w:r>
      <w:r w:rsidRPr="0080724C">
        <w:t xml:space="preserve"> </w:t>
      </w:r>
    </w:p>
    <w:p w14:paraId="11C8EC86" w14:textId="6E2FFAD3" w:rsidR="007D52C8" w:rsidRPr="0080724C" w:rsidRDefault="007D52C8" w:rsidP="007D52C8">
      <w:r w:rsidRPr="000C25C1">
        <w:t xml:space="preserve">L'ensemble des investissements </w:t>
      </w:r>
      <w:r>
        <w:t xml:space="preserve">immobiliers </w:t>
      </w:r>
      <w:r w:rsidRPr="000C25C1">
        <w:t xml:space="preserve">à la charge </w:t>
      </w:r>
      <w:r>
        <w:t>de l’</w:t>
      </w:r>
      <w:r w:rsidR="00DD70F3">
        <w:t>o</w:t>
      </w:r>
      <w:r>
        <w:t>ccupant</w:t>
      </w:r>
      <w:r w:rsidRPr="000C25C1">
        <w:t xml:space="preserve"> est estimé à la somme de </w:t>
      </w:r>
      <w:r>
        <w:rPr>
          <w:b/>
          <w:bCs/>
          <w:i/>
          <w:highlight w:val="yellow"/>
          <w:u w:val="single"/>
        </w:rPr>
        <w:t>xxx</w:t>
      </w:r>
      <w:r w:rsidRPr="0018552D">
        <w:rPr>
          <w:i/>
          <w:highlight w:val="yellow"/>
          <w:u w:val="single"/>
        </w:rPr>
        <w:t xml:space="preserve"> </w:t>
      </w:r>
      <w:r w:rsidRPr="0018552D">
        <w:rPr>
          <w:b/>
          <w:bCs/>
          <w:i/>
          <w:highlight w:val="yellow"/>
          <w:u w:val="single"/>
        </w:rPr>
        <w:t>euros hors taxes (valeur année 20</w:t>
      </w:r>
      <w:r>
        <w:rPr>
          <w:b/>
          <w:bCs/>
          <w:i/>
          <w:highlight w:val="yellow"/>
          <w:u w:val="single"/>
        </w:rPr>
        <w:t>24</w:t>
      </w:r>
      <w:r w:rsidRPr="0018552D">
        <w:rPr>
          <w:b/>
          <w:bCs/>
          <w:i/>
          <w:highlight w:val="yellow"/>
          <w:u w:val="single"/>
        </w:rPr>
        <w:t>)</w:t>
      </w:r>
      <w:r w:rsidRPr="0018552D">
        <w:rPr>
          <w:b/>
          <w:bCs/>
          <w:highlight w:val="yellow"/>
        </w:rPr>
        <w:t>,</w:t>
      </w:r>
      <w:r w:rsidRPr="0018552D">
        <w:rPr>
          <w:highlight w:val="yellow"/>
        </w:rPr>
        <w:t xml:space="preserve"> </w:t>
      </w:r>
      <w:r w:rsidRPr="004D26E0">
        <w:t xml:space="preserve">montant d'investissement sur lequel s'engage </w:t>
      </w:r>
      <w:r>
        <w:t>l’</w:t>
      </w:r>
      <w:r w:rsidR="00DD70F3">
        <w:t>o</w:t>
      </w:r>
      <w:r>
        <w:t>ccupant</w:t>
      </w:r>
      <w:r w:rsidRPr="004D26E0">
        <w:t>, conformément au descriptif</w:t>
      </w:r>
      <w:r>
        <w:t>, au calendrier</w:t>
      </w:r>
      <w:r w:rsidRPr="004D26E0">
        <w:t xml:space="preserve"> et au coût estimatif des travaux et aménagements</w:t>
      </w:r>
      <w:r>
        <w:t>, incluant le tableau des investissements détaillé,</w:t>
      </w:r>
      <w:r w:rsidRPr="004D26E0">
        <w:t xml:space="preserve"> figurant en</w:t>
      </w:r>
      <w:r w:rsidR="005A34AD">
        <w:t xml:space="preserve"> </w:t>
      </w:r>
      <w:r w:rsidR="00FB70A6">
        <w:fldChar w:fldCharType="begin"/>
      </w:r>
      <w:r w:rsidR="00FB70A6">
        <w:instrText xml:space="preserve"> REF _Ref182287876 \r \h </w:instrText>
      </w:r>
      <w:r w:rsidR="00FB70A6">
        <w:fldChar w:fldCharType="separate"/>
      </w:r>
      <w:r w:rsidR="00FB70A6">
        <w:t>Annexe 7</w:t>
      </w:r>
      <w:r w:rsidR="00FB70A6">
        <w:fldChar w:fldCharType="end"/>
      </w:r>
      <w:r w:rsidRPr="004D26E0">
        <w:t>.</w:t>
      </w:r>
    </w:p>
    <w:p w14:paraId="64269307" w14:textId="41B66817" w:rsidR="007D52C8" w:rsidRDefault="007D52C8" w:rsidP="007D52C8">
      <w:r w:rsidRPr="0080724C">
        <w:t xml:space="preserve">A l’issue des travaux, </w:t>
      </w:r>
      <w:r>
        <w:t>l’</w:t>
      </w:r>
      <w:r w:rsidR="00DD70F3">
        <w:t>o</w:t>
      </w:r>
      <w:r>
        <w:t>ccupant</w:t>
      </w:r>
      <w:r w:rsidRPr="0080724C">
        <w:t xml:space="preserve"> fera parvenir à l’Établissement public un tableau détaillant les frais réellement engagés pour l’aménagement des espaces</w:t>
      </w:r>
      <w:r>
        <w:t>, dans le délai maximal de 3 mois après la réception des travaux</w:t>
      </w:r>
      <w:r w:rsidRPr="0080724C">
        <w:t>.</w:t>
      </w:r>
      <w:r>
        <w:t xml:space="preserve"> Il doit également, dans le même délai, transmettre à l’Établissement public le dossier des ouvrages exécutés (DOE).</w:t>
      </w:r>
    </w:p>
    <w:p w14:paraId="00D15DDA" w14:textId="0DC40284" w:rsidR="00FF06E8" w:rsidRPr="00F82613" w:rsidRDefault="00FF06E8" w:rsidP="00FF06E8">
      <w:pPr>
        <w:spacing w:after="0"/>
      </w:pPr>
      <w:r>
        <w:rPr>
          <w:rFonts w:cs="Calibri"/>
          <w:b/>
          <w:bCs/>
        </w:rPr>
        <w:t>2</w:t>
      </w:r>
      <w:r w:rsidRPr="0080724C">
        <w:rPr>
          <w:rFonts w:cs="Calibri"/>
          <w:b/>
          <w:bCs/>
        </w:rPr>
        <w:t>)</w:t>
      </w:r>
      <w:r w:rsidRPr="0080724C">
        <w:rPr>
          <w:rFonts w:cs="Calibri"/>
          <w:b/>
          <w:bCs/>
        </w:rPr>
        <w:tab/>
      </w:r>
      <w:r w:rsidRPr="00F82613">
        <w:t xml:space="preserve">Le </w:t>
      </w:r>
      <w:r w:rsidRPr="00F82613">
        <w:rPr>
          <w:b/>
          <w:bCs/>
        </w:rPr>
        <w:t>contrôle technique</w:t>
      </w:r>
      <w:r w:rsidRPr="00F82613">
        <w:t xml:space="preserve"> est confié à un bureau de contrôle agréé, choisi par l’</w:t>
      </w:r>
      <w:r w:rsidR="00DD70F3">
        <w:t>o</w:t>
      </w:r>
      <w:r w:rsidRPr="00F82613">
        <w:t xml:space="preserve">ccupant. </w:t>
      </w:r>
    </w:p>
    <w:p w14:paraId="7B0A2EB6" w14:textId="33A1325C" w:rsidR="00FF06E8" w:rsidRPr="00F82613" w:rsidRDefault="00FF06E8" w:rsidP="00FF06E8">
      <w:r w:rsidRPr="00C71736">
        <w:t xml:space="preserve">La coordination de la sécurité </w:t>
      </w:r>
      <w:r w:rsidRPr="00F82613">
        <w:t>et de la</w:t>
      </w:r>
      <w:r w:rsidRPr="00C71736">
        <w:t xml:space="preserve"> protection</w:t>
      </w:r>
      <w:r w:rsidRPr="00F82613">
        <w:t xml:space="preserve"> </w:t>
      </w:r>
      <w:r w:rsidRPr="00C71736">
        <w:t>de la santé</w:t>
      </w:r>
      <w:r w:rsidRPr="00F82613">
        <w:t xml:space="preserve"> est confiée à un prestataire agréé choisi par l’</w:t>
      </w:r>
      <w:r w:rsidR="00DD70F3">
        <w:t>o</w:t>
      </w:r>
      <w:r w:rsidRPr="00F82613">
        <w:t>ccupant. Les travaux ne peuvent avoir lieu que sous condition préalable de la rédaction d’un plan de prévention, en lien avec le service de la prévention, de l’hygiène et sécurité et de la qualité de vie au travail</w:t>
      </w:r>
      <w:r>
        <w:t xml:space="preserve"> de </w:t>
      </w:r>
      <w:r w:rsidRPr="009C21F3">
        <w:t>l'Établissement public</w:t>
      </w:r>
      <w:r w:rsidR="008B108B">
        <w:t>.</w:t>
      </w:r>
    </w:p>
    <w:p w14:paraId="165D0DDD" w14:textId="58A7C572" w:rsidR="00FF06E8" w:rsidRPr="004D303E" w:rsidRDefault="00FF06E8" w:rsidP="00FF06E8">
      <w:r>
        <w:t xml:space="preserve">3) </w:t>
      </w:r>
      <w:r>
        <w:tab/>
      </w:r>
      <w:r w:rsidRPr="00287679">
        <w:t>L'occupant et ses entrepreneurs sont tenus de respecter les consignes qui leurs sont données par les services de l'Établissement public pour l'organisation des chantiers.</w:t>
      </w:r>
    </w:p>
    <w:p w14:paraId="6448E728" w14:textId="3DA4C0B9" w:rsidR="007D52C8" w:rsidRPr="0080724C" w:rsidRDefault="00FF06E8" w:rsidP="007D52C8">
      <w:r>
        <w:rPr>
          <w:b/>
          <w:bCs/>
        </w:rPr>
        <w:t>4</w:t>
      </w:r>
      <w:r w:rsidR="007D52C8" w:rsidRPr="0080724C">
        <w:rPr>
          <w:b/>
          <w:bCs/>
        </w:rPr>
        <w:t>)</w:t>
      </w:r>
      <w:r w:rsidR="007D52C8" w:rsidRPr="0080724C">
        <w:rPr>
          <w:b/>
          <w:bCs/>
        </w:rPr>
        <w:tab/>
      </w:r>
      <w:r w:rsidR="007D52C8" w:rsidRPr="0080724C">
        <w:t xml:space="preserve">L'accord donné par l'Établissement public sur les projets d'aménagement et sur l'exécution des travaux effectués par </w:t>
      </w:r>
      <w:r w:rsidR="007D52C8">
        <w:t>l’</w:t>
      </w:r>
      <w:r w:rsidR="00DD70F3">
        <w:t>o</w:t>
      </w:r>
      <w:r w:rsidR="007D52C8">
        <w:t>ccupant</w:t>
      </w:r>
      <w:r w:rsidR="007D52C8" w:rsidRPr="0080724C">
        <w:t xml:space="preserve"> ne saurait engager la responsabilité de l'Établissement public ou </w:t>
      </w:r>
      <w:r w:rsidR="007D52C8">
        <w:t xml:space="preserve">celle de </w:t>
      </w:r>
      <w:r w:rsidR="007D52C8" w:rsidRPr="0080724C">
        <w:t xml:space="preserve">son assureur, tant à l'égard </w:t>
      </w:r>
      <w:r w:rsidR="007D52C8">
        <w:t>de l’</w:t>
      </w:r>
      <w:r w:rsidR="00DD70F3">
        <w:t>o</w:t>
      </w:r>
      <w:r w:rsidR="007D52C8">
        <w:t>ccupant</w:t>
      </w:r>
      <w:r w:rsidR="007D52C8" w:rsidRPr="0080724C">
        <w:t xml:space="preserve"> qu'à l'égard des tiers, et ne présage pas du contrôle qui relève du </w:t>
      </w:r>
      <w:r w:rsidR="007D52C8">
        <w:t>m</w:t>
      </w:r>
      <w:r w:rsidR="007D52C8" w:rsidRPr="0080724C">
        <w:t>inistère chargé de la culture au titre de l’article L.621-9 du code du patrimoine.</w:t>
      </w:r>
    </w:p>
    <w:p w14:paraId="27D42DC7" w14:textId="74825E6F" w:rsidR="007D52C8" w:rsidRPr="001345FE" w:rsidRDefault="007D52C8" w:rsidP="007D52C8">
      <w:r>
        <w:t>L’</w:t>
      </w:r>
      <w:r w:rsidR="00DD70F3">
        <w:t>o</w:t>
      </w:r>
      <w:r>
        <w:t>ccupant</w:t>
      </w:r>
      <w:r w:rsidRPr="0080724C">
        <w:t xml:space="preserve"> doit souscrire, </w:t>
      </w:r>
      <w:r>
        <w:t xml:space="preserve">et </w:t>
      </w:r>
      <w:r w:rsidRPr="0080724C">
        <w:t>fai</w:t>
      </w:r>
      <w:bookmarkStart w:id="76" w:name="_GoBack"/>
      <w:bookmarkEnd w:id="76"/>
      <w:r w:rsidRPr="0080724C">
        <w:t xml:space="preserve">re souscrire par les entrepreneurs agissant pour son compte, toutes assurances pour couvrir les accidents et dommages de toutes natures, survenant du fait ou à l'occasion </w:t>
      </w:r>
      <w:r>
        <w:t xml:space="preserve">de la réalisation </w:t>
      </w:r>
      <w:r w:rsidRPr="0080724C">
        <w:t xml:space="preserve">de travaux et pour garantir l'Établissement public et son assureur contre tout recours à ce </w:t>
      </w:r>
      <w:r w:rsidRPr="001345FE">
        <w:t>sujet (vib</w:t>
      </w:r>
      <w:r w:rsidRPr="008B108B">
        <w:t>rations, effondrements, détériorations, risques professionnels...), conformément à l’</w:t>
      </w:r>
      <w:r w:rsidR="008B108B" w:rsidRPr="008B108B">
        <w:fldChar w:fldCharType="begin"/>
      </w:r>
      <w:r w:rsidR="008B108B" w:rsidRPr="008B108B">
        <w:instrText xml:space="preserve"> REF _Ref181637483 \r \h </w:instrText>
      </w:r>
      <w:r w:rsidR="008B108B">
        <w:instrText xml:space="preserve"> \* MERGEFORMAT </w:instrText>
      </w:r>
      <w:r w:rsidR="008B108B" w:rsidRPr="008B108B">
        <w:fldChar w:fldCharType="separate"/>
      </w:r>
      <w:r w:rsidR="008B108B" w:rsidRPr="008B108B">
        <w:t>Article 8</w:t>
      </w:r>
      <w:r w:rsidR="008B108B" w:rsidRPr="008B108B">
        <w:fldChar w:fldCharType="end"/>
      </w:r>
      <w:r w:rsidR="008B108B" w:rsidRPr="008B108B">
        <w:t>.</w:t>
      </w:r>
    </w:p>
    <w:p w14:paraId="23F8C844" w14:textId="77777777" w:rsidR="00FF06E8" w:rsidRPr="00287679" w:rsidRDefault="00FF06E8" w:rsidP="00FF06E8">
      <w:r w:rsidRPr="00287679">
        <w:t>L'Établissement public peut obtenir de l'occupant communication des attestations d'assurances souscrites afin de vérifier qu'elles offrent des garanties suffisantes.</w:t>
      </w:r>
    </w:p>
    <w:p w14:paraId="05FF4E0C" w14:textId="486DB160" w:rsidR="007D52C8" w:rsidRPr="0080724C" w:rsidRDefault="00FF06E8" w:rsidP="007D52C8">
      <w:r>
        <w:rPr>
          <w:b/>
          <w:bCs/>
        </w:rPr>
        <w:t>5</w:t>
      </w:r>
      <w:r w:rsidR="007D52C8" w:rsidRPr="0080724C">
        <w:rPr>
          <w:b/>
          <w:bCs/>
        </w:rPr>
        <w:t>)</w:t>
      </w:r>
      <w:r w:rsidR="007D52C8" w:rsidRPr="0080724C">
        <w:rPr>
          <w:b/>
          <w:bCs/>
        </w:rPr>
        <w:tab/>
      </w:r>
      <w:r w:rsidR="007D52C8" w:rsidRPr="0080724C">
        <w:t xml:space="preserve">Tous les frais entraînés par les obligations ci-dessus sont à la charge exclusive </w:t>
      </w:r>
      <w:r w:rsidR="007D52C8">
        <w:t>de l’</w:t>
      </w:r>
      <w:r w:rsidR="00DD70F3">
        <w:t>o</w:t>
      </w:r>
      <w:r w:rsidR="007D52C8">
        <w:t>ccupant</w:t>
      </w:r>
      <w:r w:rsidR="007D52C8" w:rsidRPr="0080724C">
        <w:t xml:space="preserve"> ou des tiers intervenant pour son compte.</w:t>
      </w:r>
    </w:p>
    <w:p w14:paraId="170D51AC" w14:textId="333A7CD4" w:rsidR="00FF06E8" w:rsidRDefault="00FF06E8" w:rsidP="00FF06E8">
      <w:r>
        <w:rPr>
          <w:b/>
          <w:bCs/>
        </w:rPr>
        <w:t>6</w:t>
      </w:r>
      <w:r w:rsidR="007D52C8" w:rsidRPr="0080724C">
        <w:rPr>
          <w:b/>
          <w:bCs/>
        </w:rPr>
        <w:t>)</w:t>
      </w:r>
      <w:r w:rsidR="007D52C8" w:rsidRPr="0080724C">
        <w:rPr>
          <w:b/>
          <w:bCs/>
        </w:rPr>
        <w:tab/>
      </w:r>
      <w:r w:rsidR="007D52C8" w:rsidRPr="0080724C">
        <w:t>L'Établissement public sera présent de droit aux opérations de réception des travaux</w:t>
      </w:r>
      <w:r>
        <w:t>,</w:t>
      </w:r>
      <w:r w:rsidR="007D52C8" w:rsidRPr="0080724C">
        <w:t xml:space="preserve"> dont il sera tenu informé </w:t>
      </w:r>
      <w:r w:rsidR="007D52C8">
        <w:t>par l’</w:t>
      </w:r>
      <w:r w:rsidR="00DD70F3">
        <w:t>o</w:t>
      </w:r>
      <w:r w:rsidR="007D52C8">
        <w:t xml:space="preserve">ccupant </w:t>
      </w:r>
      <w:r w:rsidR="007D52C8" w:rsidRPr="0080724C">
        <w:t>au moins 15 jours à l’avance.</w:t>
      </w:r>
    </w:p>
    <w:p w14:paraId="7E0569EF" w14:textId="01B0A35E" w:rsidR="00416415" w:rsidRPr="00287679" w:rsidRDefault="00416415" w:rsidP="00FF06E8">
      <w:pPr>
        <w:pStyle w:val="Titre2"/>
        <w:rPr>
          <w:rFonts w:eastAsia="MS Mincho"/>
        </w:rPr>
      </w:pPr>
      <w:r w:rsidRPr="00287679">
        <w:rPr>
          <w:rFonts w:eastAsia="MS Mincho"/>
        </w:rPr>
        <w:lastRenderedPageBreak/>
        <w:t>Travaux de maintenance, d'entretien et de réparations réalisés par l'occupant</w:t>
      </w:r>
    </w:p>
    <w:p w14:paraId="039F9031" w14:textId="350A3E25" w:rsidR="00416415" w:rsidRPr="00390331" w:rsidRDefault="00416415" w:rsidP="00390331">
      <w:r w:rsidRPr="00390331">
        <w:rPr>
          <w:b/>
        </w:rPr>
        <w:t>1)</w:t>
      </w:r>
      <w:r w:rsidRPr="00390331">
        <w:t xml:space="preserve"> L'occupant assure à ses frais les travaux de maintenance et d'entretien courant des espaces occupés</w:t>
      </w:r>
      <w:r w:rsidR="006705C6">
        <w:t>, y compris l</w:t>
      </w:r>
      <w:r w:rsidR="005A34AD">
        <w:t>es réparations courantes sur le</w:t>
      </w:r>
      <w:r w:rsidR="006705C6">
        <w:t xml:space="preserve"> préfabriqué mis à disposition par l’Établissement public,</w:t>
      </w:r>
      <w:r w:rsidRPr="00390331">
        <w:t xml:space="preserve"> </w:t>
      </w:r>
      <w:r w:rsidR="00ED00D8">
        <w:t xml:space="preserve">à titre exclusif </w:t>
      </w:r>
      <w:r w:rsidRPr="00390331">
        <w:t>sans porter atteinte aux structures et aux éléments architecturaux</w:t>
      </w:r>
      <w:r w:rsidR="00FF06E8">
        <w:t>.</w:t>
      </w:r>
    </w:p>
    <w:p w14:paraId="1B6B5B34" w14:textId="77777777" w:rsidR="00416415" w:rsidRPr="00390331" w:rsidRDefault="00416415" w:rsidP="00390331">
      <w:r w:rsidRPr="00390331">
        <w:t>Il en va particulièrement ainsi en matière de réseaux et de sécurité, conformément aux obligations légales et réglementaires.</w:t>
      </w:r>
    </w:p>
    <w:p w14:paraId="627298CB" w14:textId="77777777" w:rsidR="00416415" w:rsidRPr="00390331" w:rsidRDefault="00416415" w:rsidP="00390331">
      <w:r w:rsidRPr="00390331">
        <w:rPr>
          <w:b/>
        </w:rPr>
        <w:t>2)</w:t>
      </w:r>
      <w:r w:rsidRPr="00390331">
        <w:t xml:space="preserve"> L'Établissement public se réserve la faculté de contrôler et de faire constater les éventuelles insuffisances par l'intermédiaire de l'architecte urbaniste de l’Etat, chargé de la conservation architecturale de l'Établissement public, notamment sous forme de visites des espaces occupés.</w:t>
      </w:r>
    </w:p>
    <w:p w14:paraId="615C92F0" w14:textId="77777777" w:rsidR="00416415" w:rsidRPr="00390331" w:rsidRDefault="00416415" w:rsidP="00390331">
      <w:r w:rsidRPr="00390331">
        <w:t xml:space="preserve">En cas de négligence ou de défaillance de l'occupant </w:t>
      </w:r>
      <w:r w:rsidR="00C85BB5" w:rsidRPr="00390331">
        <w:t xml:space="preserve">dans </w:t>
      </w:r>
      <w:r w:rsidRPr="00390331">
        <w:t xml:space="preserve">l'exécution de tout ou partie des travaux visés au présent article, l'Établissement public peut effectuer d'office ces travaux à la suite d'une mise en demeure par lettre recommandée </w:t>
      </w:r>
      <w:r w:rsidR="0032041B" w:rsidRPr="00390331">
        <w:t>avec a</w:t>
      </w:r>
      <w:r w:rsidR="0032041B">
        <w:t>vis</w:t>
      </w:r>
      <w:r w:rsidR="0032041B" w:rsidRPr="00390331">
        <w:t xml:space="preserve"> de réception </w:t>
      </w:r>
      <w:r w:rsidRPr="00390331">
        <w:t>adressée par l'Établissement public et restée sans effet dans un délai d'un mois.</w:t>
      </w:r>
      <w:r w:rsidR="0032041B">
        <w:t xml:space="preserve"> Ce délai peut être réduit si l’urgence le justifie.</w:t>
      </w:r>
    </w:p>
    <w:p w14:paraId="377DF04F" w14:textId="00196024" w:rsidR="00416415" w:rsidRPr="00390331" w:rsidRDefault="00416415" w:rsidP="00390331">
      <w:r w:rsidRPr="00390331">
        <w:t xml:space="preserve">A titre général, l'occupant s'engage à laisser l'Établissement public, ses représentants, architectes ou </w:t>
      </w:r>
      <w:r w:rsidR="00DD70F3">
        <w:t xml:space="preserve">prestataires </w:t>
      </w:r>
      <w:r w:rsidRPr="00390331">
        <w:t xml:space="preserve">pénétrer dans les lieux pour constater leur état, prendre toutes mesures conservatoires, réaliser tous travaux. Les </w:t>
      </w:r>
      <w:r w:rsidR="00DD70F3">
        <w:t xml:space="preserve">interventions </w:t>
      </w:r>
      <w:r w:rsidRPr="00390331">
        <w:t>ne pourront</w:t>
      </w:r>
      <w:r w:rsidR="00DD70F3">
        <w:t xml:space="preserve"> avoir lieu</w:t>
      </w:r>
      <w:r w:rsidRPr="00390331">
        <w:t>, sauf cas d'urgence, qu'après en avoir informé l'occupant 48 heures à l'avance et sans perturber son activité.</w:t>
      </w:r>
    </w:p>
    <w:p w14:paraId="7578C87C" w14:textId="588CD502" w:rsidR="00416415" w:rsidRPr="00287679" w:rsidRDefault="00416415" w:rsidP="00390331">
      <w:pPr>
        <w:pStyle w:val="Titre2"/>
        <w:rPr>
          <w:rFonts w:eastAsia="MS Mincho"/>
        </w:rPr>
      </w:pPr>
      <w:r w:rsidRPr="00287679">
        <w:rPr>
          <w:rFonts w:eastAsia="MS Mincho"/>
        </w:rPr>
        <w:t>Travaux et aménagements réalisés</w:t>
      </w:r>
      <w:r w:rsidR="004D303E">
        <w:rPr>
          <w:rFonts w:eastAsia="MS Mincho"/>
        </w:rPr>
        <w:t xml:space="preserve"> ultérieurs</w:t>
      </w:r>
      <w:r w:rsidRPr="00287679">
        <w:rPr>
          <w:rFonts w:eastAsia="MS Mincho"/>
        </w:rPr>
        <w:t xml:space="preserve"> par l'Établissement public</w:t>
      </w:r>
    </w:p>
    <w:p w14:paraId="35B02952" w14:textId="61E04447" w:rsidR="00416415" w:rsidRPr="00390331" w:rsidRDefault="00416415" w:rsidP="00390331">
      <w:r w:rsidRPr="00390331">
        <w:t>L'occupant accepte, sans pouvoir prétendre à une indemnité à quelque titre que ce soit</w:t>
      </w:r>
      <w:r w:rsidR="00C85BB5" w:rsidRPr="00390331">
        <w:t xml:space="preserve"> et sans préjudice de l’application </w:t>
      </w:r>
      <w:r w:rsidR="00C85BB5" w:rsidRPr="008B108B">
        <w:t xml:space="preserve">de </w:t>
      </w:r>
      <w:r w:rsidR="008B108B">
        <w:t>l’</w:t>
      </w:r>
      <w:r w:rsidR="008B108B">
        <w:fldChar w:fldCharType="begin"/>
      </w:r>
      <w:r w:rsidR="008B108B">
        <w:instrText xml:space="preserve"> REF _Ref181637658 \r \h </w:instrText>
      </w:r>
      <w:r w:rsidR="008B108B">
        <w:fldChar w:fldCharType="separate"/>
      </w:r>
      <w:r w:rsidR="008B108B">
        <w:t>Article 5.7</w:t>
      </w:r>
      <w:r w:rsidR="008B108B">
        <w:fldChar w:fldCharType="end"/>
      </w:r>
      <w:r w:rsidR="008B108B">
        <w:t xml:space="preserve"> et de l’</w:t>
      </w:r>
      <w:r w:rsidR="008B108B">
        <w:fldChar w:fldCharType="begin"/>
      </w:r>
      <w:r w:rsidR="008B108B">
        <w:instrText xml:space="preserve"> REF _Ref181637675 \r \h </w:instrText>
      </w:r>
      <w:r w:rsidR="008B108B">
        <w:fldChar w:fldCharType="separate"/>
      </w:r>
      <w:r w:rsidR="008B108B">
        <w:t>Article 5.8</w:t>
      </w:r>
      <w:r w:rsidR="008B108B">
        <w:fldChar w:fldCharType="end"/>
      </w:r>
      <w:r w:rsidRPr="00390331">
        <w:t>, tous travaux et aménagements que l'Établissement public décide d'exécuter dans les espaces qui sont mis à sa disposition ainsi que toutes les conséquences qui s'y attachent, à condition que l'Établissement public prévienne l'occupant au moins un mois à l'avance, sauf cas d'urgence.</w:t>
      </w:r>
    </w:p>
    <w:p w14:paraId="5D3B34F4" w14:textId="2DD4A191" w:rsidR="00D45B0C" w:rsidRPr="00DD0622" w:rsidRDefault="00D45B0C" w:rsidP="00DD0622">
      <w:pPr>
        <w:pStyle w:val="Titre1"/>
      </w:pPr>
      <w:bookmarkStart w:id="77" w:name="_Toc491245274"/>
      <w:bookmarkStart w:id="78" w:name="_Ref181637483"/>
      <w:bookmarkEnd w:id="70"/>
      <w:bookmarkEnd w:id="71"/>
      <w:bookmarkEnd w:id="72"/>
      <w:r w:rsidRPr="00DD0622">
        <w:t>ASSURANCES</w:t>
      </w:r>
      <w:bookmarkEnd w:id="77"/>
      <w:bookmarkEnd w:id="78"/>
    </w:p>
    <w:p w14:paraId="436B4B68" w14:textId="51470A79" w:rsidR="00416415" w:rsidRPr="00287679" w:rsidRDefault="00416415" w:rsidP="00DD0622">
      <w:pPr>
        <w:pStyle w:val="Titre2"/>
      </w:pPr>
      <w:r w:rsidRPr="00287679">
        <w:t>Polices souscrites</w:t>
      </w:r>
    </w:p>
    <w:p w14:paraId="0638BBA9" w14:textId="123DF514" w:rsidR="00416415" w:rsidRPr="00DD0622" w:rsidRDefault="00416415" w:rsidP="00DD0622">
      <w:r w:rsidRPr="00DD0622">
        <w:t xml:space="preserve">L’occupant doit contracter, avant tout commencement d’exploitation, et imposer aux tiers intervenant pour son compte, de souscrire toute police d’assurance, auprès de compagnies d'assurances ayant le droit d’exercer leurs activités en France, lui permettant de garantir de façon suffisante l’ensemble des risques, dommages, et </w:t>
      </w:r>
      <w:proofErr w:type="gramStart"/>
      <w:r w:rsidRPr="00DD0622">
        <w:t>responsabilités lié</w:t>
      </w:r>
      <w:proofErr w:type="gramEnd"/>
      <w:r w:rsidRPr="00DD0622">
        <w:t xml:space="preserve"> à son occupation, à ses activités</w:t>
      </w:r>
      <w:r w:rsidR="00C85BB5" w:rsidRPr="00DD0622">
        <w:t xml:space="preserve">, </w:t>
      </w:r>
      <w:r w:rsidRPr="00DD0622">
        <w:t xml:space="preserve">aux travaux </w:t>
      </w:r>
      <w:r w:rsidR="00C85BB5" w:rsidRPr="00DD0622">
        <w:t xml:space="preserve">et aménagements </w:t>
      </w:r>
      <w:r w:rsidRPr="00DD0622">
        <w:t xml:space="preserve">réalisés </w:t>
      </w:r>
      <w:r w:rsidRPr="008B108B">
        <w:t>conformément à l’</w:t>
      </w:r>
      <w:r w:rsidR="008B108B" w:rsidRPr="008B108B">
        <w:fldChar w:fldCharType="begin"/>
      </w:r>
      <w:r w:rsidR="008B108B" w:rsidRPr="008B108B">
        <w:instrText xml:space="preserve"> REF _Ref181637736 \r \h </w:instrText>
      </w:r>
      <w:r w:rsidR="008B108B">
        <w:instrText xml:space="preserve"> \* MERGEFORMAT </w:instrText>
      </w:r>
      <w:r w:rsidR="008B108B" w:rsidRPr="008B108B">
        <w:fldChar w:fldCharType="separate"/>
      </w:r>
      <w:r w:rsidR="008B108B" w:rsidRPr="008B108B">
        <w:t>Article 7</w:t>
      </w:r>
      <w:r w:rsidR="008B108B" w:rsidRPr="008B108B">
        <w:fldChar w:fldCharType="end"/>
      </w:r>
      <w:r w:rsidRPr="008B108B">
        <w:t>.</w:t>
      </w:r>
    </w:p>
    <w:p w14:paraId="498404EE" w14:textId="77777777" w:rsidR="00416415" w:rsidRPr="00DD0622" w:rsidRDefault="00416415" w:rsidP="00DD0622">
      <w:r w:rsidRPr="00DD0622">
        <w:t>La police d'assurance doit également préciser que l'ensemble des bâtiments objet de la présente autorisation est implanté sur un site classé monument historique.</w:t>
      </w:r>
    </w:p>
    <w:p w14:paraId="68BE03B0" w14:textId="77777777" w:rsidR="00416415" w:rsidRPr="00DD0622" w:rsidRDefault="00416415" w:rsidP="00DD0622">
      <w:r w:rsidRPr="00DD0622">
        <w:t xml:space="preserve">L’occupant et son assureur renoncent à exercer tout </w:t>
      </w:r>
      <w:proofErr w:type="gramStart"/>
      <w:r w:rsidRPr="00DD0622">
        <w:t>recours</w:t>
      </w:r>
      <w:proofErr w:type="gramEnd"/>
      <w:r w:rsidRPr="00DD0622">
        <w:t xml:space="preserve"> contre l’État et contre l’Établissement public ou leurs agents et assureurs. Cette renonciation est mentionnée dans le contrat d’assurance souscrit par l’occupant.</w:t>
      </w:r>
    </w:p>
    <w:p w14:paraId="5CA05FFC" w14:textId="77777777" w:rsidR="00416415" w:rsidRPr="00DD0622" w:rsidRDefault="00416415" w:rsidP="00DD0622">
      <w:r w:rsidRPr="00DD0622">
        <w:lastRenderedPageBreak/>
        <w:t>Par le seul fait de la présente autorisation, l’Établissement public est subrogé dans tous les droits de l’assuré en cas de sinistre et peut notifier à la compagnie d’assurance, aux frais de l’assuré, les actes nécessaires pour faire produire ses effets à cette subrogation.</w:t>
      </w:r>
    </w:p>
    <w:p w14:paraId="0F8F39B7" w14:textId="4DE47B21" w:rsidR="00416415" w:rsidRPr="00294BBE" w:rsidRDefault="00416415" w:rsidP="00294BBE">
      <w:pPr>
        <w:pStyle w:val="Titre2"/>
      </w:pPr>
      <w:r w:rsidRPr="00294BBE">
        <w:t>Gestion des polices</w:t>
      </w:r>
    </w:p>
    <w:p w14:paraId="04A5DBEE" w14:textId="77777777" w:rsidR="00416415" w:rsidRPr="00287679" w:rsidRDefault="00416415" w:rsidP="00294BBE">
      <w:r w:rsidRPr="00287679">
        <w:t xml:space="preserve">L'occupant communique à l'Établissement public, dès réception, une copie des polices d'assurances souscrites ainsi que les attestations annuelles correspondantes. Cette clause étant une condition expresse, toute inobservation peut entraîner </w:t>
      </w:r>
      <w:r w:rsidR="00C85BB5" w:rsidRPr="00287679">
        <w:t xml:space="preserve">l’abrogation </w:t>
      </w:r>
      <w:r w:rsidRPr="00287679">
        <w:t>immédiat</w:t>
      </w:r>
      <w:r w:rsidR="00C85BB5" w:rsidRPr="00287679">
        <w:t>e</w:t>
      </w:r>
      <w:r w:rsidRPr="00287679">
        <w:t xml:space="preserve"> de la présente décision sur simple notification par lettre recommandée avec avis de réception, sans autre formalité et indemnité.</w:t>
      </w:r>
    </w:p>
    <w:p w14:paraId="69F2E0A5" w14:textId="77777777" w:rsidR="00416415" w:rsidRPr="00287679" w:rsidRDefault="00416415" w:rsidP="00294BBE">
      <w:r w:rsidRPr="00287679">
        <w:t>L'occupant s’engage à acquitter toutes les primes et cotisations d'assurance à ses frais exclusivement – y compris celles qui pourraient arriver à échéance après le terme de la présente autorisation – et doit justifier de leur paiement sur demande de l'Établissement public.</w:t>
      </w:r>
    </w:p>
    <w:p w14:paraId="25A11A12" w14:textId="77777777" w:rsidR="00416415" w:rsidRPr="00287679" w:rsidRDefault="00416415" w:rsidP="00294BBE">
      <w:r w:rsidRPr="00287679">
        <w:t>Il doit en outre être stipulé dans les polices d'assurances, que les compagnies d'assurances ne peuvent se prévaloir de déchéance pour retard dans le paiement des primes de la part de l'occupant qu'un mois après notification par lettre recommandée avec avis de réception à l'Établissement public de ce défaut de paiement. L'Établissement public aura alors la faculté de se substituer à l'occupant pour effectuer ces paiements, sous réserve de son recours contre ce dernier.</w:t>
      </w:r>
    </w:p>
    <w:p w14:paraId="3071EF3E" w14:textId="584FADD1" w:rsidR="00D45B0C" w:rsidRPr="00294BBE" w:rsidRDefault="00D45B0C" w:rsidP="00294BBE">
      <w:pPr>
        <w:pStyle w:val="Titre1"/>
      </w:pPr>
      <w:bookmarkStart w:id="79" w:name="_Toc491245275"/>
      <w:r w:rsidRPr="00294BBE">
        <w:t>CONDITIONS FINANCIERES</w:t>
      </w:r>
      <w:bookmarkEnd w:id="79"/>
    </w:p>
    <w:p w14:paraId="1DF3FB09" w14:textId="03CC0944" w:rsidR="00D45B0C" w:rsidRPr="00294BBE" w:rsidRDefault="00D45B0C" w:rsidP="00294BBE">
      <w:pPr>
        <w:pStyle w:val="Titre2"/>
      </w:pPr>
      <w:bookmarkStart w:id="80" w:name="_Toc491245276"/>
      <w:r w:rsidRPr="00294BBE">
        <w:t>Montant de la redevance</w:t>
      </w:r>
      <w:bookmarkEnd w:id="80"/>
    </w:p>
    <w:p w14:paraId="33F2561F" w14:textId="1F7CB2F9" w:rsidR="00D45B0C" w:rsidRPr="00287679" w:rsidRDefault="005119A7" w:rsidP="00294BBE">
      <w:r w:rsidRPr="00287679">
        <w:t>L</w:t>
      </w:r>
      <w:r w:rsidR="00D45B0C" w:rsidRPr="00287679">
        <w:t>a présente autorisation d’occupation est accordée en contrepartie du versement d’une redevance composée d’une part variable et d’un minimum garanti.</w:t>
      </w:r>
      <w:r w:rsidR="008A43E3">
        <w:t xml:space="preserve"> La redevance fait l’objet d’un engagement de payer signé par l’occupant</w:t>
      </w:r>
      <w:r w:rsidR="000B3F34">
        <w:t xml:space="preserve"> pour permettre l’application de la présente autorisation d’occupation.</w:t>
      </w:r>
    </w:p>
    <w:p w14:paraId="72DEB288" w14:textId="77777777" w:rsidR="00D45B0C" w:rsidRPr="00287679" w:rsidRDefault="00D45B0C" w:rsidP="00294BBE">
      <w:r w:rsidRPr="00287679">
        <w:t xml:space="preserve">Le montant de la part variable est calculé par application d’un pourcentage au chiffre d’affaires hors taxes. Le taux de ce pourcentage est de </w:t>
      </w:r>
      <w:r w:rsidR="00294BBE" w:rsidRPr="00294BBE">
        <w:rPr>
          <w:highlight w:val="yellow"/>
        </w:rPr>
        <w:t>[…]</w:t>
      </w:r>
      <w:r w:rsidR="00404927" w:rsidRPr="00294BBE">
        <w:t>.</w:t>
      </w:r>
    </w:p>
    <w:p w14:paraId="6474125A" w14:textId="64B04226" w:rsidR="00D45B0C" w:rsidRPr="00287679" w:rsidRDefault="00D45B0C" w:rsidP="00294BBE">
      <w:r w:rsidRPr="00287679">
        <w:t xml:space="preserve">Le montant du minimum garanti </w:t>
      </w:r>
      <w:r w:rsidR="00F335AD" w:rsidRPr="00287679">
        <w:t>annuel</w:t>
      </w:r>
      <w:r w:rsidRPr="00287679">
        <w:t xml:space="preserve"> est fixé à </w:t>
      </w:r>
      <w:r w:rsidR="00294BBE" w:rsidRPr="00294BBE">
        <w:rPr>
          <w:highlight w:val="yellow"/>
        </w:rPr>
        <w:t>[</w:t>
      </w:r>
      <w:r w:rsidR="00294BBE">
        <w:rPr>
          <w:highlight w:val="yellow"/>
        </w:rPr>
        <w:t>en chiffres</w:t>
      </w:r>
      <w:r w:rsidR="00294BBE" w:rsidRPr="00294BBE">
        <w:rPr>
          <w:highlight w:val="yellow"/>
        </w:rPr>
        <w:t>]</w:t>
      </w:r>
      <w:r w:rsidR="00296339" w:rsidRPr="00294BBE">
        <w:t xml:space="preserve"> € HT</w:t>
      </w:r>
      <w:r w:rsidR="00404927" w:rsidRPr="00287679">
        <w:t xml:space="preserve"> (</w:t>
      </w:r>
      <w:r w:rsidR="00294BBE" w:rsidRPr="00294BBE">
        <w:rPr>
          <w:highlight w:val="yellow"/>
        </w:rPr>
        <w:t>[</w:t>
      </w:r>
      <w:r w:rsidR="00294BBE">
        <w:rPr>
          <w:highlight w:val="yellow"/>
        </w:rPr>
        <w:t>en lettres</w:t>
      </w:r>
      <w:r w:rsidR="00294BBE" w:rsidRPr="00294BBE">
        <w:rPr>
          <w:highlight w:val="yellow"/>
        </w:rPr>
        <w:t>]</w:t>
      </w:r>
      <w:r w:rsidR="0088413F" w:rsidRPr="00287679">
        <w:t xml:space="preserve"> </w:t>
      </w:r>
      <w:r w:rsidR="00404927" w:rsidRPr="00287679">
        <w:t>euros hors taxes)</w:t>
      </w:r>
      <w:r w:rsidRPr="00294BBE">
        <w:t>,</w:t>
      </w:r>
      <w:r w:rsidRPr="00287679">
        <w:t xml:space="preserve"> soit </w:t>
      </w:r>
      <w:r w:rsidR="00294BBE" w:rsidRPr="00294BBE">
        <w:rPr>
          <w:highlight w:val="yellow"/>
        </w:rPr>
        <w:t>[</w:t>
      </w:r>
      <w:r w:rsidR="00294BBE">
        <w:rPr>
          <w:highlight w:val="yellow"/>
        </w:rPr>
        <w:t>en chiffres</w:t>
      </w:r>
      <w:r w:rsidR="00294BBE" w:rsidRPr="00294BBE">
        <w:rPr>
          <w:highlight w:val="yellow"/>
        </w:rPr>
        <w:t>]</w:t>
      </w:r>
      <w:r w:rsidR="00F335AD" w:rsidRPr="00294BBE">
        <w:t xml:space="preserve"> </w:t>
      </w:r>
      <w:r w:rsidRPr="00294BBE">
        <w:t xml:space="preserve">€ </w:t>
      </w:r>
      <w:r w:rsidR="00AF58BC" w:rsidRPr="00294BBE">
        <w:t>TTC</w:t>
      </w:r>
      <w:r w:rsidR="00AF58BC" w:rsidRPr="00287679">
        <w:t xml:space="preserve"> (</w:t>
      </w:r>
      <w:r w:rsidR="00294BBE" w:rsidRPr="00294BBE">
        <w:rPr>
          <w:highlight w:val="yellow"/>
        </w:rPr>
        <w:t>[</w:t>
      </w:r>
      <w:r w:rsidR="00294BBE">
        <w:rPr>
          <w:highlight w:val="yellow"/>
        </w:rPr>
        <w:t>en lettres</w:t>
      </w:r>
      <w:r w:rsidR="00294BBE" w:rsidRPr="00294BBE">
        <w:rPr>
          <w:highlight w:val="yellow"/>
        </w:rPr>
        <w:t>]</w:t>
      </w:r>
      <w:r w:rsidR="00F335AD" w:rsidRPr="00287679">
        <w:t xml:space="preserve"> </w:t>
      </w:r>
      <w:r w:rsidR="00AF58BC" w:rsidRPr="00287679">
        <w:t xml:space="preserve">euros </w:t>
      </w:r>
      <w:r w:rsidRPr="00287679">
        <w:t>toutes taxes comprises</w:t>
      </w:r>
      <w:r w:rsidR="008835C3" w:rsidRPr="00287679">
        <w:t>)</w:t>
      </w:r>
      <w:r w:rsidR="0088413F" w:rsidRPr="00287679">
        <w:t>.</w:t>
      </w:r>
      <w:r w:rsidR="00294BBE">
        <w:t xml:space="preserve"> </w:t>
      </w:r>
      <w:r w:rsidR="00A5655C">
        <w:t>Le cas échéant, i</w:t>
      </w:r>
      <w:r w:rsidR="00294BBE">
        <w:t xml:space="preserve">l est calculé </w:t>
      </w:r>
      <w:r w:rsidR="00294BBE" w:rsidRPr="00A5655C">
        <w:rPr>
          <w:i/>
        </w:rPr>
        <w:t xml:space="preserve">prorata </w:t>
      </w:r>
      <w:proofErr w:type="spellStart"/>
      <w:r w:rsidR="00294BBE" w:rsidRPr="00A5655C">
        <w:rPr>
          <w:i/>
        </w:rPr>
        <w:t>temporis</w:t>
      </w:r>
      <w:proofErr w:type="spellEnd"/>
      <w:r w:rsidR="00294BBE">
        <w:t xml:space="preserve"> pour la </w:t>
      </w:r>
      <w:r w:rsidR="00A5655C">
        <w:t xml:space="preserve">première et </w:t>
      </w:r>
      <w:proofErr w:type="gramStart"/>
      <w:r w:rsidR="00A5655C">
        <w:t>la dernière</w:t>
      </w:r>
      <w:r w:rsidR="00294BBE">
        <w:t xml:space="preserve"> année</w:t>
      </w:r>
      <w:r w:rsidR="00A5655C">
        <w:t>s</w:t>
      </w:r>
      <w:proofErr w:type="gramEnd"/>
      <w:r w:rsidR="00294BBE">
        <w:t xml:space="preserve"> d’exploitation. </w:t>
      </w:r>
      <w:r w:rsidR="00F335AD" w:rsidRPr="00287679">
        <w:t xml:space="preserve">Il est exigible </w:t>
      </w:r>
      <w:r w:rsidR="00AC0174">
        <w:t xml:space="preserve">dès le début de l’occupation </w:t>
      </w:r>
      <w:r w:rsidR="00AC0174" w:rsidRPr="00AC0174">
        <w:t xml:space="preserve">pour la </w:t>
      </w:r>
      <w:r w:rsidR="00A5655C">
        <w:t>première</w:t>
      </w:r>
      <w:r w:rsidR="00AC0174" w:rsidRPr="00AC0174">
        <w:t xml:space="preserve"> année d’exploitation </w:t>
      </w:r>
      <w:r w:rsidR="00AC0174">
        <w:t xml:space="preserve">puis </w:t>
      </w:r>
      <w:r w:rsidR="00F335AD" w:rsidRPr="00287679">
        <w:t xml:space="preserve">dès le début de l’année civile en cours. </w:t>
      </w:r>
    </w:p>
    <w:p w14:paraId="53F0E5C7" w14:textId="77777777" w:rsidR="00D45B0C" w:rsidRPr="00287679" w:rsidRDefault="00D45B0C" w:rsidP="00294BBE">
      <w:r w:rsidRPr="00287679">
        <w:t xml:space="preserve">Cette redevance fera s’il y a lieu, l’objet d’une réévaluation </w:t>
      </w:r>
      <w:r w:rsidR="0088413F" w:rsidRPr="00287679">
        <w:t xml:space="preserve">à la fin de </w:t>
      </w:r>
      <w:r w:rsidR="00F335AD" w:rsidRPr="00287679">
        <w:t>chaque période annuelle</w:t>
      </w:r>
      <w:r w:rsidR="0088413F" w:rsidRPr="00287679">
        <w:t xml:space="preserve"> </w:t>
      </w:r>
      <w:r w:rsidRPr="00287679">
        <w:t xml:space="preserve">afin qu’elle atteigne </w:t>
      </w:r>
      <w:r w:rsidR="00775043" w:rsidRPr="00294BBE">
        <w:rPr>
          <w:highlight w:val="yellow"/>
        </w:rPr>
        <w:t>[…]</w:t>
      </w:r>
      <w:r w:rsidR="00404927" w:rsidRPr="00287679">
        <w:t xml:space="preserve"> </w:t>
      </w:r>
      <w:r w:rsidRPr="00287679">
        <w:t xml:space="preserve">% du chiffre d’affaires hors taxes, déduction faite du minimum garanti de </w:t>
      </w:r>
      <w:r w:rsidR="00775043" w:rsidRPr="00294BBE">
        <w:rPr>
          <w:highlight w:val="yellow"/>
        </w:rPr>
        <w:t>[…]</w:t>
      </w:r>
      <w:r w:rsidR="0026739E" w:rsidRPr="00294BBE">
        <w:t xml:space="preserve"> </w:t>
      </w:r>
      <w:r w:rsidRPr="00294BBE">
        <w:t xml:space="preserve">€ </w:t>
      </w:r>
      <w:r w:rsidR="00AF58BC" w:rsidRPr="00294BBE">
        <w:t xml:space="preserve">HT </w:t>
      </w:r>
      <w:r w:rsidRPr="00287679">
        <w:t>déjà versé.</w:t>
      </w:r>
    </w:p>
    <w:p w14:paraId="5BABF063" w14:textId="77777777" w:rsidR="00D45B0C" w:rsidRPr="00287679" w:rsidRDefault="00D45B0C">
      <w:r w:rsidRPr="00287679">
        <w:t xml:space="preserve">La part variable et le minimum garanti sont assujettis à la TVA au taux </w:t>
      </w:r>
      <w:r w:rsidR="00EB6E86" w:rsidRPr="00287679">
        <w:t xml:space="preserve">normal </w:t>
      </w:r>
      <w:r w:rsidRPr="00287679">
        <w:t>en vigueur.</w:t>
      </w:r>
    </w:p>
    <w:p w14:paraId="6E31F1C9" w14:textId="58E696F3" w:rsidR="00D45B0C" w:rsidRPr="00775043" w:rsidRDefault="00D45B0C" w:rsidP="00775043">
      <w:pPr>
        <w:pStyle w:val="Titre2"/>
      </w:pPr>
      <w:bookmarkStart w:id="81" w:name="_Toc491245277"/>
      <w:r w:rsidRPr="00775043">
        <w:t>Modalités de paiement</w:t>
      </w:r>
      <w:bookmarkEnd w:id="81"/>
    </w:p>
    <w:p w14:paraId="0D159479" w14:textId="77777777" w:rsidR="00D45B0C" w:rsidRPr="00287679" w:rsidRDefault="00D45B0C" w:rsidP="00775043">
      <w:r w:rsidRPr="00287679">
        <w:t xml:space="preserve">L'occupant paie la redevance par </w:t>
      </w:r>
      <w:r w:rsidR="005119A7" w:rsidRPr="00287679">
        <w:t xml:space="preserve">virement ou par </w:t>
      </w:r>
      <w:r w:rsidR="00EB0638" w:rsidRPr="00287679">
        <w:t>chèque bancaire</w:t>
      </w:r>
      <w:r w:rsidRPr="00287679">
        <w:t xml:space="preserve"> adressé et libellé à l’ordre de l'Agent comptable de l'Établissement public du </w:t>
      </w:r>
      <w:r w:rsidR="005119A7" w:rsidRPr="00287679">
        <w:t xml:space="preserve">château, du </w:t>
      </w:r>
      <w:r w:rsidRPr="00287679">
        <w:t>musée et du domaine national de Versailles</w:t>
      </w:r>
      <w:r w:rsidR="00B2470C" w:rsidRPr="00287679">
        <w:t xml:space="preserve">, </w:t>
      </w:r>
      <w:r w:rsidR="009730F7" w:rsidRPr="00287679">
        <w:t xml:space="preserve">selon les conditions énoncées </w:t>
      </w:r>
      <w:r w:rsidR="00AD14DC" w:rsidRPr="00287679">
        <w:t>par les avis d’échéances envoyés</w:t>
      </w:r>
      <w:r w:rsidR="009730F7" w:rsidRPr="00287679">
        <w:t xml:space="preserve"> par </w:t>
      </w:r>
      <w:r w:rsidR="00B2470C" w:rsidRPr="00287679">
        <w:t>l’Établissement public.</w:t>
      </w:r>
    </w:p>
    <w:p w14:paraId="0FEDA187" w14:textId="77777777" w:rsidR="00D45B0C" w:rsidRPr="00287679" w:rsidRDefault="00D45B0C" w:rsidP="00775043">
      <w:r w:rsidRPr="00287679">
        <w:lastRenderedPageBreak/>
        <w:t>En cas de retard dans le paiement d’un terme et quelle qu’en soit la cause, les sommes dues portent intérêt au taux légal, sans nécessité de mise en demeure</w:t>
      </w:r>
      <w:r w:rsidR="00B32D6D" w:rsidRPr="00287679">
        <w:t xml:space="preserve"> par l’</w:t>
      </w:r>
      <w:r w:rsidR="0026714E" w:rsidRPr="00287679">
        <w:t>É</w:t>
      </w:r>
      <w:r w:rsidR="00B32D6D" w:rsidRPr="00287679">
        <w:t>tablissement public</w:t>
      </w:r>
      <w:r w:rsidRPr="00287679">
        <w:t>. Les intérêts dus à chaque échéance portent eux-mêmes intérêts dus pour une année entière.</w:t>
      </w:r>
    </w:p>
    <w:p w14:paraId="2A5A7B08" w14:textId="2139DEBE" w:rsidR="00D45B0C" w:rsidRPr="00775043" w:rsidRDefault="00D45B0C" w:rsidP="00775043">
      <w:pPr>
        <w:pStyle w:val="Titre2"/>
      </w:pPr>
      <w:bookmarkStart w:id="82" w:name="_Toc491245278"/>
      <w:r w:rsidRPr="00775043">
        <w:t xml:space="preserve">Contrôle comptable </w:t>
      </w:r>
      <w:bookmarkEnd w:id="82"/>
    </w:p>
    <w:p w14:paraId="6C2EA437" w14:textId="265900C7" w:rsidR="00D45B0C" w:rsidRPr="00775043" w:rsidRDefault="00D45B0C" w:rsidP="00775043">
      <w:r w:rsidRPr="00775043">
        <w:t>L’occupant produit l’ensemble des éléments nécessaires au contrôle de l’assiette du chiffre d’affaires</w:t>
      </w:r>
      <w:r w:rsidR="008835C3" w:rsidRPr="00775043">
        <w:t>, incluant une attestation de son expert-comptable</w:t>
      </w:r>
      <w:r w:rsidR="00A5655C">
        <w:t xml:space="preserve"> ou de son commissaire aux comptes</w:t>
      </w:r>
      <w:r w:rsidR="008835C3" w:rsidRPr="00775043">
        <w:t xml:space="preserve"> certifiant le montant du chiffre d’affaires réalisé pendant la période</w:t>
      </w:r>
      <w:r w:rsidRPr="00775043">
        <w:t>.</w:t>
      </w:r>
      <w:r w:rsidR="008835C3" w:rsidRPr="00775043">
        <w:t xml:space="preserve"> </w:t>
      </w:r>
      <w:r w:rsidR="00257566" w:rsidRPr="00775043">
        <w:t>L’occupant produi</w:t>
      </w:r>
      <w:r w:rsidR="008A43E3">
        <w:t>t</w:t>
      </w:r>
      <w:r w:rsidR="00257566" w:rsidRPr="00775043">
        <w:t xml:space="preserve"> également l’état du bilan de l’activité et le compte de résultats sur l</w:t>
      </w:r>
      <w:r w:rsidR="00E860BA" w:rsidRPr="00775043">
        <w:t>’année écoulée</w:t>
      </w:r>
      <w:r w:rsidR="00257566" w:rsidRPr="00775043">
        <w:t xml:space="preserve">. </w:t>
      </w:r>
      <w:r w:rsidR="008835C3" w:rsidRPr="00775043">
        <w:t xml:space="preserve">Ces éléments sont transmis à l’Établissement public au plus tard </w:t>
      </w:r>
      <w:r w:rsidR="00257566" w:rsidRPr="00775043">
        <w:t xml:space="preserve">le </w:t>
      </w:r>
      <w:r w:rsidR="00E860BA" w:rsidRPr="00775043">
        <w:t>31 mars suivant l’année écoulée.</w:t>
      </w:r>
    </w:p>
    <w:p w14:paraId="545EC8AA" w14:textId="77777777" w:rsidR="00E860BA" w:rsidRPr="00775043" w:rsidRDefault="00E860BA" w:rsidP="00775043">
      <w:r w:rsidRPr="00775043">
        <w:t>Sauf cas de force majeure reconnu par la loi ou la jurisprudence, tout retard de la part de l’occupant dans la fourniture des documents comptables donne lieu au versement d’une pénalité journalière égale à 50 € (cinquante euros) (montant non assujetti à la TVA). Cette pénalité est due à l’Établissement public de plein droit.</w:t>
      </w:r>
    </w:p>
    <w:p w14:paraId="5345172B" w14:textId="77777777" w:rsidR="00D45B0C" w:rsidRPr="00775043" w:rsidRDefault="00D45B0C" w:rsidP="00775043">
      <w:r w:rsidRPr="00775043">
        <w:t>L’occupant communique à l’Établissement public au plus tard le 10 du mois suivant :</w:t>
      </w:r>
    </w:p>
    <w:p w14:paraId="1C96BEAA" w14:textId="77777777" w:rsidR="00D45B0C" w:rsidRPr="00775043" w:rsidRDefault="00D45B0C" w:rsidP="00775043">
      <w:pPr>
        <w:pStyle w:val="Paragraphedeliste"/>
        <w:numPr>
          <w:ilvl w:val="0"/>
          <w:numId w:val="32"/>
        </w:numPr>
      </w:pPr>
      <w:proofErr w:type="gramStart"/>
      <w:r w:rsidRPr="00775043">
        <w:t>le</w:t>
      </w:r>
      <w:proofErr w:type="gramEnd"/>
      <w:r w:rsidRPr="00775043">
        <w:t xml:space="preserve"> chiffre d’affaires hors taxes réalisé au cours du mois précédent ;</w:t>
      </w:r>
    </w:p>
    <w:p w14:paraId="5E1D44C4" w14:textId="77777777" w:rsidR="00D45B0C" w:rsidRPr="00775043" w:rsidRDefault="00D45B0C" w:rsidP="00775043">
      <w:pPr>
        <w:pStyle w:val="Paragraphedeliste"/>
        <w:numPr>
          <w:ilvl w:val="0"/>
          <w:numId w:val="32"/>
        </w:numPr>
      </w:pPr>
      <w:proofErr w:type="gramStart"/>
      <w:r w:rsidRPr="00775043">
        <w:t>le</w:t>
      </w:r>
      <w:proofErr w:type="gramEnd"/>
      <w:r w:rsidRPr="00775043">
        <w:t xml:space="preserve"> panier moyen hors taxes réalisé au cours du mois précédent.</w:t>
      </w:r>
    </w:p>
    <w:p w14:paraId="23E3F835" w14:textId="77777777" w:rsidR="00D45B0C" w:rsidRDefault="00D45B0C" w:rsidP="00775043">
      <w:r w:rsidRPr="00287679">
        <w:t>Les éléments comptables doivent faire apparaître distinctement les éléments relatifs à l’activité réalisée sur le domaine et autorisée par la présente décision.</w:t>
      </w:r>
    </w:p>
    <w:p w14:paraId="7BB5DD65" w14:textId="77777777" w:rsidR="00D160ED" w:rsidRDefault="00D45B0C">
      <w:pPr>
        <w:rPr>
          <w:b/>
        </w:rPr>
      </w:pPr>
      <w:r w:rsidRPr="00287679">
        <w:rPr>
          <w:b/>
        </w:rPr>
        <w:t>L’occupant est tenu</w:t>
      </w:r>
      <w:r w:rsidR="00D160ED">
        <w:rPr>
          <w:b/>
        </w:rPr>
        <w:t> :</w:t>
      </w:r>
    </w:p>
    <w:p w14:paraId="0AFB6B39" w14:textId="77777777" w:rsidR="00DD4FFB" w:rsidRDefault="00D160ED" w:rsidP="00D160ED">
      <w:pPr>
        <w:pStyle w:val="Paragraphedeliste"/>
        <w:numPr>
          <w:ilvl w:val="0"/>
          <w:numId w:val="32"/>
        </w:numPr>
        <w:rPr>
          <w:b/>
        </w:rPr>
      </w:pPr>
      <w:proofErr w:type="gramStart"/>
      <w:r>
        <w:rPr>
          <w:b/>
        </w:rPr>
        <w:t>d’une</w:t>
      </w:r>
      <w:proofErr w:type="gramEnd"/>
      <w:r>
        <w:rPr>
          <w:b/>
        </w:rPr>
        <w:t xml:space="preserve"> part, de mettre en place l’affi</w:t>
      </w:r>
      <w:r w:rsidR="00DD4FFB">
        <w:rPr>
          <w:b/>
        </w:rPr>
        <w:t>chage prévu par l’article D.541-372 du code de l’environnement,</w:t>
      </w:r>
    </w:p>
    <w:p w14:paraId="6A4D232D" w14:textId="49069CA3" w:rsidR="00D45B0C" w:rsidRPr="00D160ED" w:rsidRDefault="00DD4FFB" w:rsidP="00D160ED">
      <w:pPr>
        <w:pStyle w:val="Paragraphedeliste"/>
        <w:numPr>
          <w:ilvl w:val="0"/>
          <w:numId w:val="32"/>
        </w:numPr>
        <w:rPr>
          <w:b/>
        </w:rPr>
      </w:pPr>
      <w:proofErr w:type="gramStart"/>
      <w:r>
        <w:rPr>
          <w:b/>
        </w:rPr>
        <w:t>d’autre</w:t>
      </w:r>
      <w:proofErr w:type="gramEnd"/>
      <w:r>
        <w:rPr>
          <w:b/>
        </w:rPr>
        <w:t xml:space="preserve"> part, </w:t>
      </w:r>
      <w:r w:rsidR="00D45B0C" w:rsidRPr="00D160ED">
        <w:rPr>
          <w:b/>
        </w:rPr>
        <w:t>de remettre à tout client</w:t>
      </w:r>
      <w:r>
        <w:rPr>
          <w:b/>
        </w:rPr>
        <w:t>, lorsque ce dernier le demande,</w:t>
      </w:r>
      <w:r w:rsidR="00D45B0C" w:rsidRPr="00D160ED">
        <w:rPr>
          <w:b/>
        </w:rPr>
        <w:t xml:space="preserve"> un ticket indiquant le prix des p</w:t>
      </w:r>
      <w:r w:rsidR="00884A91">
        <w:rPr>
          <w:b/>
        </w:rPr>
        <w:t xml:space="preserve">roduits </w:t>
      </w:r>
      <w:r>
        <w:rPr>
          <w:b/>
        </w:rPr>
        <w:t>achetés.</w:t>
      </w:r>
    </w:p>
    <w:p w14:paraId="61FE4107" w14:textId="77777777" w:rsidR="00D45B0C" w:rsidRPr="00287679" w:rsidRDefault="00D45B0C" w:rsidP="00884A91">
      <w:r w:rsidRPr="00287679">
        <w:t>L’Établissement public ou son représentant se réserve le droit d’imposer à tout moment à l’occupant l’usage de tout procédé comptable permettant le contrôle des recettes.</w:t>
      </w:r>
    </w:p>
    <w:p w14:paraId="721195BD" w14:textId="77777777" w:rsidR="00D45B0C" w:rsidRPr="00287679" w:rsidRDefault="00D45B0C" w:rsidP="00884A91">
      <w:r w:rsidRPr="00287679">
        <w:t>S’il est reconnu que l’occupant a dissimulé une partie de ses recettes, il sera passible d’une indemnité égale à la moitié du montant des recettes T.T.C. qu’il a dissimulées, sans préjudice des autres sommes dont il resterait débiteur au titre de l’exploitation confiée.</w:t>
      </w:r>
    </w:p>
    <w:p w14:paraId="27AA5897" w14:textId="77777777" w:rsidR="00D45B0C" w:rsidRPr="00287679" w:rsidRDefault="00D45B0C" w:rsidP="00884A91">
      <w:r w:rsidRPr="00287679">
        <w:t>L’Établissement public est tenu à la confidentialité des éléments portés à sa connaissance à l’occasion de ces contrôles.</w:t>
      </w:r>
    </w:p>
    <w:p w14:paraId="4D15661B" w14:textId="762B34D7" w:rsidR="00D45B0C" w:rsidRPr="00884A91" w:rsidRDefault="00D45B0C" w:rsidP="00884A91">
      <w:pPr>
        <w:pStyle w:val="Titre1"/>
      </w:pPr>
      <w:bookmarkStart w:id="83" w:name="_Toc491245281"/>
      <w:r w:rsidRPr="00884A91">
        <w:t>JURIDICTION COMPÉTENTE</w:t>
      </w:r>
      <w:bookmarkEnd w:id="83"/>
    </w:p>
    <w:p w14:paraId="48FAFE10" w14:textId="77777777" w:rsidR="00D45B0C" w:rsidRPr="00287679" w:rsidRDefault="00D45B0C" w:rsidP="00884A91">
      <w:r w:rsidRPr="00287679">
        <w:t>Les différends relatifs à l’interprétation ou à l’exécution de la présente décision relèvent de la compétence du tribunal administratif de Versailles</w:t>
      </w:r>
      <w:r w:rsidR="00CA1CE3" w:rsidRPr="00287679">
        <w:t>, après épuisement des voies de règlement amiable</w:t>
      </w:r>
      <w:r w:rsidRPr="00287679">
        <w:t>.</w:t>
      </w:r>
    </w:p>
    <w:p w14:paraId="5FF18700" w14:textId="72970BBF" w:rsidR="00D45B0C" w:rsidRPr="00287679" w:rsidRDefault="00D45B0C" w:rsidP="00884A91">
      <w:pPr>
        <w:pStyle w:val="Titre1"/>
      </w:pPr>
      <w:r w:rsidRPr="00287679">
        <w:t>PIECES CONTITUTIVES DE L'AUTORISATION</w:t>
      </w:r>
    </w:p>
    <w:p w14:paraId="4FD4E703" w14:textId="1BAE2FB1" w:rsidR="00D45B0C" w:rsidRPr="00287679" w:rsidRDefault="00296339" w:rsidP="00884A91">
      <w:r w:rsidRPr="00287679">
        <w:t>L'autorisation accordée à</w:t>
      </w:r>
      <w:r w:rsidR="00D45B0C" w:rsidRPr="00287679">
        <w:t xml:space="preserve"> </w:t>
      </w:r>
      <w:r w:rsidR="0032041B" w:rsidRPr="0032041B">
        <w:rPr>
          <w:highlight w:val="yellow"/>
        </w:rPr>
        <w:t>[…]</w:t>
      </w:r>
      <w:r w:rsidR="00C85BB5" w:rsidRPr="00287679">
        <w:t xml:space="preserve"> </w:t>
      </w:r>
      <w:r w:rsidR="00D45B0C" w:rsidRPr="00287679">
        <w:t xml:space="preserve">comprend le présent document et les </w:t>
      </w:r>
      <w:r w:rsidR="005A34AD">
        <w:t>7</w:t>
      </w:r>
      <w:r w:rsidR="00D45B0C" w:rsidRPr="00287679">
        <w:t xml:space="preserve"> annexes suivantes :</w:t>
      </w:r>
    </w:p>
    <w:p w14:paraId="35AF3A07" w14:textId="5ADAB96F" w:rsidR="00D45B0C" w:rsidRPr="00884A91" w:rsidRDefault="00D45B0C" w:rsidP="00884A91">
      <w:pPr>
        <w:pStyle w:val="Paragraphedeliste"/>
        <w:numPr>
          <w:ilvl w:val="0"/>
          <w:numId w:val="33"/>
        </w:numPr>
      </w:pPr>
      <w:proofErr w:type="gramStart"/>
      <w:r w:rsidRPr="00884A91">
        <w:lastRenderedPageBreak/>
        <w:t>annexe</w:t>
      </w:r>
      <w:proofErr w:type="gramEnd"/>
      <w:r w:rsidRPr="00884A91">
        <w:t xml:space="preserve"> 1 : </w:t>
      </w:r>
      <w:r w:rsidR="00EB0638" w:rsidRPr="00884A91">
        <w:t>statuts de l'occupant ;</w:t>
      </w:r>
      <w:r w:rsidRPr="00884A91">
        <w:t xml:space="preserve"> </w:t>
      </w:r>
    </w:p>
    <w:p w14:paraId="1E51F384" w14:textId="77777777" w:rsidR="00D45B0C" w:rsidRPr="00884A91" w:rsidRDefault="00D45B0C" w:rsidP="00884A91">
      <w:pPr>
        <w:pStyle w:val="Paragraphedeliste"/>
        <w:numPr>
          <w:ilvl w:val="0"/>
          <w:numId w:val="33"/>
        </w:numPr>
      </w:pPr>
      <w:proofErr w:type="gramStart"/>
      <w:r w:rsidRPr="00884A91">
        <w:t>annexe</w:t>
      </w:r>
      <w:proofErr w:type="gramEnd"/>
      <w:r w:rsidRPr="00884A91">
        <w:t xml:space="preserve"> 2 : </w:t>
      </w:r>
      <w:r w:rsidR="00EB0638" w:rsidRPr="00884A91">
        <w:t>emplacements ;</w:t>
      </w:r>
    </w:p>
    <w:p w14:paraId="48F7C1AE" w14:textId="77777777" w:rsidR="00D45B0C" w:rsidRPr="00884A91" w:rsidRDefault="00D34A76" w:rsidP="00884A91">
      <w:pPr>
        <w:pStyle w:val="Paragraphedeliste"/>
        <w:numPr>
          <w:ilvl w:val="0"/>
          <w:numId w:val="33"/>
        </w:numPr>
      </w:pPr>
      <w:proofErr w:type="gramStart"/>
      <w:r w:rsidRPr="00884A91">
        <w:t>annexe</w:t>
      </w:r>
      <w:proofErr w:type="gramEnd"/>
      <w:r w:rsidRPr="00884A91">
        <w:t xml:space="preserve"> 3 : l</w:t>
      </w:r>
      <w:r w:rsidR="00D45B0C" w:rsidRPr="00884A91">
        <w:t>iste et tarifs de vente des produits ;</w:t>
      </w:r>
    </w:p>
    <w:p w14:paraId="63CE08ED" w14:textId="30743876" w:rsidR="00D45B0C" w:rsidRPr="00884A91" w:rsidRDefault="0003678C" w:rsidP="00884A91">
      <w:pPr>
        <w:pStyle w:val="Paragraphedeliste"/>
        <w:numPr>
          <w:ilvl w:val="0"/>
          <w:numId w:val="33"/>
        </w:numPr>
      </w:pPr>
      <w:proofErr w:type="gramStart"/>
      <w:r w:rsidRPr="00884A91">
        <w:t>annexe</w:t>
      </w:r>
      <w:proofErr w:type="gramEnd"/>
      <w:r w:rsidRPr="00884A91">
        <w:t xml:space="preserve"> </w:t>
      </w:r>
      <w:r w:rsidR="00300274">
        <w:t>4</w:t>
      </w:r>
      <w:r w:rsidR="00D45B0C" w:rsidRPr="00884A91">
        <w:t xml:space="preserve"> : règlement de visite </w:t>
      </w:r>
      <w:r w:rsidR="003C6936">
        <w:t xml:space="preserve">et de circulation </w:t>
      </w:r>
      <w:r w:rsidR="00D45B0C" w:rsidRPr="00884A91">
        <w:t xml:space="preserve">du domaine national de Versailles et de </w:t>
      </w:r>
      <w:r w:rsidR="008A43E3">
        <w:br/>
      </w:r>
      <w:r w:rsidR="00D45B0C" w:rsidRPr="00884A91">
        <w:t>Trianon;</w:t>
      </w:r>
    </w:p>
    <w:p w14:paraId="72394855" w14:textId="77777777" w:rsidR="00D45B0C" w:rsidRPr="00884A91" w:rsidRDefault="0003678C" w:rsidP="00884A91">
      <w:pPr>
        <w:pStyle w:val="Paragraphedeliste"/>
        <w:numPr>
          <w:ilvl w:val="0"/>
          <w:numId w:val="33"/>
        </w:numPr>
      </w:pPr>
      <w:proofErr w:type="gramStart"/>
      <w:r w:rsidRPr="00884A91">
        <w:t>annexe</w:t>
      </w:r>
      <w:proofErr w:type="gramEnd"/>
      <w:r w:rsidRPr="00884A91">
        <w:t xml:space="preserve"> </w:t>
      </w:r>
      <w:r w:rsidR="00300274">
        <w:t>5</w:t>
      </w:r>
      <w:r w:rsidR="00D45B0C" w:rsidRPr="00884A91">
        <w:t xml:space="preserve"> : cahier de</w:t>
      </w:r>
      <w:r w:rsidR="00E061AC" w:rsidRPr="00884A91">
        <w:t>s charges relatif à la sécurité ;</w:t>
      </w:r>
    </w:p>
    <w:p w14:paraId="1A98D5B9" w14:textId="67F2120C" w:rsidR="00E061AC" w:rsidRDefault="0003678C" w:rsidP="00884A91">
      <w:pPr>
        <w:pStyle w:val="Paragraphedeliste"/>
        <w:numPr>
          <w:ilvl w:val="0"/>
          <w:numId w:val="33"/>
        </w:numPr>
      </w:pPr>
      <w:proofErr w:type="gramStart"/>
      <w:r w:rsidRPr="00884A91">
        <w:t>annexe</w:t>
      </w:r>
      <w:proofErr w:type="gramEnd"/>
      <w:r w:rsidRPr="00884A91">
        <w:t xml:space="preserve"> </w:t>
      </w:r>
      <w:r w:rsidR="00300274">
        <w:t>6</w:t>
      </w:r>
      <w:r w:rsidR="00E061AC" w:rsidRPr="00884A91">
        <w:t xml:space="preserve"> : cahier des charges relatif à l’utilisation </w:t>
      </w:r>
      <w:r w:rsidR="00A5655C">
        <w:t>de la zone logistique des Matelots</w:t>
      </w:r>
    </w:p>
    <w:p w14:paraId="4CAB52AA" w14:textId="1ACAF629" w:rsidR="00FB70A6" w:rsidRDefault="00FB70A6" w:rsidP="00884A91">
      <w:pPr>
        <w:pStyle w:val="Paragraphedeliste"/>
        <w:numPr>
          <w:ilvl w:val="0"/>
          <w:numId w:val="33"/>
        </w:numPr>
      </w:pPr>
      <w:proofErr w:type="gramStart"/>
      <w:r>
        <w:t>annexe</w:t>
      </w:r>
      <w:proofErr w:type="gramEnd"/>
      <w:r>
        <w:t xml:space="preserve"> 7 : projet d’aménagement de l’occupant et tableau des investissements</w:t>
      </w:r>
    </w:p>
    <w:p w14:paraId="744BE2F6" w14:textId="77777777" w:rsidR="00D45B0C" w:rsidRPr="00287679" w:rsidRDefault="00D45B0C"/>
    <w:p w14:paraId="1E4EDF85" w14:textId="77777777" w:rsidR="00D45B0C" w:rsidRPr="00287679" w:rsidRDefault="00D45B0C"/>
    <w:p w14:paraId="52E1B760" w14:textId="77777777" w:rsidR="00D45B0C" w:rsidRPr="00287679" w:rsidRDefault="00D45B0C" w:rsidP="00884A91">
      <w:r w:rsidRPr="00287679">
        <w:t>Fait à Versailles, le ..............................</w:t>
      </w:r>
    </w:p>
    <w:p w14:paraId="3844B159" w14:textId="77777777" w:rsidR="00D45B0C" w:rsidRPr="00287679" w:rsidRDefault="00D45B0C" w:rsidP="00884A91">
      <w:proofErr w:type="gramStart"/>
      <w:r w:rsidRPr="00287679">
        <w:t>en</w:t>
      </w:r>
      <w:proofErr w:type="gramEnd"/>
      <w:r w:rsidRPr="00287679">
        <w:t xml:space="preserve"> un seul exemplaire original</w:t>
      </w:r>
    </w:p>
    <w:p w14:paraId="3E546425" w14:textId="77777777" w:rsidR="00D45B0C" w:rsidRPr="00287679" w:rsidRDefault="00D45B0C" w:rsidP="00884A91"/>
    <w:p w14:paraId="4692BDDA" w14:textId="77777777" w:rsidR="00D45B0C" w:rsidRPr="00287679" w:rsidRDefault="00D45B0C" w:rsidP="00884A91"/>
    <w:p w14:paraId="068A28F1" w14:textId="77777777" w:rsidR="00D45B0C" w:rsidRPr="00287679" w:rsidRDefault="00D45B0C" w:rsidP="00884A91"/>
    <w:p w14:paraId="7D5169BB" w14:textId="77777777" w:rsidR="00D45B0C" w:rsidRPr="00287679" w:rsidRDefault="00D45B0C" w:rsidP="00884A91"/>
    <w:p w14:paraId="37523660" w14:textId="77777777" w:rsidR="00D45B0C" w:rsidRPr="00287679" w:rsidRDefault="00D45B0C" w:rsidP="00884A91">
      <w:r w:rsidRPr="00287679">
        <w:t xml:space="preserve">Pour l’Établissement public du </w:t>
      </w:r>
      <w:r w:rsidR="005119A7" w:rsidRPr="00287679">
        <w:t xml:space="preserve">château, du </w:t>
      </w:r>
      <w:r w:rsidRPr="00287679">
        <w:t>musée</w:t>
      </w:r>
    </w:p>
    <w:p w14:paraId="67FCDC10" w14:textId="77777777" w:rsidR="00D45B0C" w:rsidRPr="00287679" w:rsidRDefault="005119A7" w:rsidP="00884A91">
      <w:proofErr w:type="gramStart"/>
      <w:r w:rsidRPr="00287679">
        <w:t>et</w:t>
      </w:r>
      <w:proofErr w:type="gramEnd"/>
      <w:r w:rsidRPr="00287679">
        <w:t xml:space="preserve"> </w:t>
      </w:r>
      <w:r w:rsidR="00D45B0C" w:rsidRPr="00287679">
        <w:t>du domaine national de Versailles,</w:t>
      </w:r>
    </w:p>
    <w:p w14:paraId="6A932DD2" w14:textId="3E985F22" w:rsidR="00D45B0C" w:rsidRPr="00287679" w:rsidRDefault="00884A91" w:rsidP="00884A91">
      <w:proofErr w:type="gramStart"/>
      <w:r>
        <w:t>s</w:t>
      </w:r>
      <w:r w:rsidR="00A5655C">
        <w:t>on</w:t>
      </w:r>
      <w:proofErr w:type="gramEnd"/>
      <w:r w:rsidR="00D45B0C" w:rsidRPr="00287679">
        <w:t xml:space="preserve"> Président,</w:t>
      </w:r>
    </w:p>
    <w:p w14:paraId="2B51D397" w14:textId="0AF39A87" w:rsidR="00D45B0C" w:rsidRPr="00287679" w:rsidRDefault="00A5655C" w:rsidP="00884A91">
      <w:r>
        <w:t>Monsieur Christophe LERIBAULT</w:t>
      </w:r>
    </w:p>
    <w:p w14:paraId="7D2F1CD2" w14:textId="77777777" w:rsidR="00D45B0C" w:rsidRPr="00287679" w:rsidRDefault="00D45B0C">
      <w:r w:rsidRPr="00287679">
        <w:br w:type="page"/>
      </w:r>
    </w:p>
    <w:p w14:paraId="1371A3BF" w14:textId="725B2440" w:rsidR="00EB0638" w:rsidRPr="00287679" w:rsidRDefault="00EB0638" w:rsidP="00A5655C">
      <w:pPr>
        <w:pStyle w:val="Annexe"/>
      </w:pPr>
      <w:bookmarkStart w:id="84" w:name="_Ref181638205"/>
      <w:r w:rsidRPr="00220612">
        <w:lastRenderedPageBreak/>
        <w:t>STATUTS DE L’OCCUPANT</w:t>
      </w:r>
      <w:bookmarkEnd w:id="84"/>
    </w:p>
    <w:p w14:paraId="09A388D1" w14:textId="77777777" w:rsidR="00EB0638" w:rsidRPr="00287679" w:rsidRDefault="00EB0638">
      <w:pPr>
        <w:rPr>
          <w:b/>
        </w:rPr>
      </w:pPr>
    </w:p>
    <w:p w14:paraId="61C476C4" w14:textId="77777777" w:rsidR="00EB0638" w:rsidRPr="00287679" w:rsidRDefault="00EB0638">
      <w:pPr>
        <w:rPr>
          <w:b/>
        </w:rPr>
      </w:pPr>
      <w:r w:rsidRPr="00287679">
        <w:rPr>
          <w:b/>
        </w:rPr>
        <w:br w:type="page"/>
      </w:r>
    </w:p>
    <w:p w14:paraId="2E275B71" w14:textId="2D8A8FE1" w:rsidR="00A5655C" w:rsidRPr="00287679" w:rsidRDefault="00A5655C" w:rsidP="00A5655C">
      <w:pPr>
        <w:pStyle w:val="Annexe"/>
      </w:pPr>
      <w:bookmarkStart w:id="85" w:name="_Ref181638188"/>
      <w:r w:rsidRPr="00287679">
        <w:lastRenderedPageBreak/>
        <w:t>EMPLACEMENTS</w:t>
      </w:r>
      <w:bookmarkEnd w:id="85"/>
    </w:p>
    <w:p w14:paraId="16B29AC4" w14:textId="77777777" w:rsidR="00A5655C" w:rsidRPr="00287679" w:rsidRDefault="00A5655C" w:rsidP="00A5655C">
      <w:pPr>
        <w:rPr>
          <w:b/>
        </w:rPr>
      </w:pPr>
      <w:r w:rsidRPr="00287679">
        <w:rPr>
          <w:b/>
        </w:rPr>
        <w:t>Plan général</w:t>
      </w:r>
    </w:p>
    <w:p w14:paraId="5CE80474" w14:textId="77777777" w:rsidR="00A5655C" w:rsidRDefault="00A5655C" w:rsidP="00A5655C"/>
    <w:p w14:paraId="4BFFB945" w14:textId="77777777" w:rsidR="00A5655C" w:rsidRDefault="00A5655C" w:rsidP="00A5655C">
      <w:r w:rsidRPr="0039701A">
        <w:rPr>
          <w:noProof/>
        </w:rPr>
        <mc:AlternateContent>
          <mc:Choice Requires="wps">
            <w:drawing>
              <wp:anchor distT="0" distB="0" distL="114300" distR="114300" simplePos="0" relativeHeight="251665408" behindDoc="0" locked="0" layoutInCell="1" allowOverlap="1" wp14:anchorId="0CCA4ECC" wp14:editId="367FF19F">
                <wp:simplePos x="0" y="0"/>
                <wp:positionH relativeFrom="column">
                  <wp:posOffset>71755</wp:posOffset>
                </wp:positionH>
                <wp:positionV relativeFrom="paragraph">
                  <wp:posOffset>2018030</wp:posOffset>
                </wp:positionV>
                <wp:extent cx="165735" cy="165100"/>
                <wp:effectExtent l="0" t="0" r="24765" b="25400"/>
                <wp:wrapNone/>
                <wp:docPr id="23"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461E6EC2" w14:textId="77777777" w:rsidR="005A34AD" w:rsidRPr="00AF2037" w:rsidRDefault="005A34AD" w:rsidP="00A5655C">
                            <w:pPr>
                              <w:jc w:val="center"/>
                              <w:rPr>
                                <w:b/>
                                <w:vertAlign w:val="superscript"/>
                              </w:rPr>
                            </w:pPr>
                            <w:r>
                              <w:rPr>
                                <w:b/>
                                <w:vertAlign w:val="superscript"/>
                              </w:rPr>
                              <w:t>S</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0CCA4ECC" id="Oval 47" o:spid="_x0000_s1026" style="position:absolute;left:0;text-align:left;margin-left:5.65pt;margin-top:158.9pt;width:13.05pt;height:1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" fillcolor="#f90" strokecolor="#f90">
                <v:shadow color="#eeece1 [3214]"/>
                <v:textbox inset="0,0,0,0">
                  <w:txbxContent>
                    <w:p w14:paraId="461E6EC2" w14:textId="77777777" w:rsidR="005A34AD" w:rsidRPr="00AF2037" w:rsidRDefault="005A34AD" w:rsidP="00A5655C">
                      <w:pPr>
                        <w:jc w:val="center"/>
                        <w:rPr>
                          <w:b/>
                          <w:vertAlign w:val="superscript"/>
                        </w:rPr>
                      </w:pPr>
                      <w:r>
                        <w:rPr>
                          <w:b/>
                          <w:vertAlign w:val="superscript"/>
                        </w:rPr>
                        <w:t>S</w:t>
                      </w:r>
                    </w:p>
                  </w:txbxContent>
                </v:textbox>
              </v:oval>
            </w:pict>
          </mc:Fallback>
        </mc:AlternateContent>
      </w:r>
      <w:r w:rsidRPr="0039701A">
        <w:rPr>
          <w:noProof/>
        </w:rPr>
        <mc:AlternateContent>
          <mc:Choice Requires="wps">
            <w:drawing>
              <wp:anchor distT="0" distB="0" distL="114300" distR="114300" simplePos="0" relativeHeight="251662336" behindDoc="0" locked="0" layoutInCell="1" allowOverlap="1" wp14:anchorId="7D1F4B54" wp14:editId="3499BF51">
                <wp:simplePos x="0" y="0"/>
                <wp:positionH relativeFrom="column">
                  <wp:posOffset>5122545</wp:posOffset>
                </wp:positionH>
                <wp:positionV relativeFrom="paragraph">
                  <wp:posOffset>1629410</wp:posOffset>
                </wp:positionV>
                <wp:extent cx="165735" cy="165100"/>
                <wp:effectExtent l="0" t="0" r="24765" b="25400"/>
                <wp:wrapNone/>
                <wp:docPr id="20"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188BF367" w14:textId="77777777" w:rsidR="005A34AD" w:rsidRPr="00AF2037" w:rsidRDefault="005A34AD" w:rsidP="00A5655C">
                            <w:pPr>
                              <w:jc w:val="center"/>
                              <w:rPr>
                                <w:b/>
                                <w:vertAlign w:val="superscript"/>
                              </w:rPr>
                            </w:pPr>
                            <w:r>
                              <w:rPr>
                                <w:b/>
                                <w:vertAlign w:val="superscript"/>
                              </w:rPr>
                              <w:t>3</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7D1F4B54" id="_x0000_s1027" style="position:absolute;left:0;text-align:left;margin-left:403.35pt;margin-top:128.3pt;width:13.05pt;height:1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" fillcolor="#f90" strokecolor="#f90">
                <v:shadow color="#eeece1 [3214]"/>
                <v:textbox inset="0,0,0,0">
                  <w:txbxContent>
                    <w:p w14:paraId="188BF367" w14:textId="77777777" w:rsidR="005A34AD" w:rsidRPr="00AF2037" w:rsidRDefault="005A34AD" w:rsidP="00A5655C">
                      <w:pPr>
                        <w:jc w:val="center"/>
                        <w:rPr>
                          <w:b/>
                          <w:vertAlign w:val="superscript"/>
                        </w:rPr>
                      </w:pPr>
                      <w:r>
                        <w:rPr>
                          <w:b/>
                          <w:vertAlign w:val="superscript"/>
                        </w:rPr>
                        <w:t>3</w:t>
                      </w:r>
                    </w:p>
                  </w:txbxContent>
                </v:textbox>
              </v:oval>
            </w:pict>
          </mc:Fallback>
        </mc:AlternateContent>
      </w:r>
      <w:r w:rsidRPr="0039701A">
        <w:rPr>
          <w:noProof/>
        </w:rPr>
        <mc:AlternateContent>
          <mc:Choice Requires="wps">
            <w:drawing>
              <wp:anchor distT="0" distB="0" distL="114300" distR="114300" simplePos="0" relativeHeight="251664384" behindDoc="0" locked="0" layoutInCell="1" allowOverlap="1" wp14:anchorId="094D4C30" wp14:editId="75708508">
                <wp:simplePos x="0" y="0"/>
                <wp:positionH relativeFrom="column">
                  <wp:posOffset>3636010</wp:posOffset>
                </wp:positionH>
                <wp:positionV relativeFrom="paragraph">
                  <wp:posOffset>1774190</wp:posOffset>
                </wp:positionV>
                <wp:extent cx="165735" cy="165100"/>
                <wp:effectExtent l="0" t="0" r="24765" b="25400"/>
                <wp:wrapNone/>
                <wp:docPr id="22"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4C05719C" w14:textId="77777777" w:rsidR="005A34AD" w:rsidRPr="00AF2037" w:rsidRDefault="005A34AD" w:rsidP="00A5655C">
                            <w:pPr>
                              <w:jc w:val="center"/>
                              <w:rPr>
                                <w:b/>
                                <w:vertAlign w:val="superscript"/>
                              </w:rPr>
                            </w:pPr>
                            <w:r>
                              <w:rPr>
                                <w:b/>
                                <w:vertAlign w:val="superscript"/>
                              </w:rPr>
                              <w:t>5</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094D4C30" id="_x0000_s1028" style="position:absolute;left:0;text-align:left;margin-left:286.3pt;margin-top:139.7pt;width:13.05pt;height:1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" fillcolor="#f90" strokecolor="#f90">
                <v:shadow color="#eeece1 [3214]"/>
                <v:textbox inset="0,0,0,0">
                  <w:txbxContent>
                    <w:p w14:paraId="4C05719C" w14:textId="77777777" w:rsidR="005A34AD" w:rsidRPr="00AF2037" w:rsidRDefault="005A34AD" w:rsidP="00A5655C">
                      <w:pPr>
                        <w:jc w:val="center"/>
                        <w:rPr>
                          <w:b/>
                          <w:vertAlign w:val="superscript"/>
                        </w:rPr>
                      </w:pPr>
                      <w:r>
                        <w:rPr>
                          <w:b/>
                          <w:vertAlign w:val="superscript"/>
                        </w:rPr>
                        <w:t>5</w:t>
                      </w:r>
                    </w:p>
                  </w:txbxContent>
                </v:textbox>
              </v:oval>
            </w:pict>
          </mc:Fallback>
        </mc:AlternateContent>
      </w:r>
      <w:r w:rsidRPr="0039701A">
        <w:rPr>
          <w:noProof/>
        </w:rPr>
        <mc:AlternateContent>
          <mc:Choice Requires="wps">
            <w:drawing>
              <wp:anchor distT="0" distB="0" distL="114300" distR="114300" simplePos="0" relativeHeight="251663360" behindDoc="0" locked="0" layoutInCell="1" allowOverlap="1" wp14:anchorId="78AC7B90" wp14:editId="0C0D46AA">
                <wp:simplePos x="0" y="0"/>
                <wp:positionH relativeFrom="column">
                  <wp:posOffset>2922538</wp:posOffset>
                </wp:positionH>
                <wp:positionV relativeFrom="paragraph">
                  <wp:posOffset>1055370</wp:posOffset>
                </wp:positionV>
                <wp:extent cx="165735" cy="165100"/>
                <wp:effectExtent l="0" t="0" r="24765" b="25400"/>
                <wp:wrapNone/>
                <wp:docPr id="21"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07E45A8C" w14:textId="77777777" w:rsidR="005A34AD" w:rsidRPr="00AF2037" w:rsidRDefault="005A34AD" w:rsidP="00A5655C">
                            <w:pPr>
                              <w:jc w:val="center"/>
                              <w:rPr>
                                <w:b/>
                                <w:vertAlign w:val="superscript"/>
                              </w:rPr>
                            </w:pPr>
                            <w:r>
                              <w:rPr>
                                <w:b/>
                                <w:vertAlign w:val="superscript"/>
                              </w:rPr>
                              <w:t>4</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78AC7B90" id="_x0000_s1029" style="position:absolute;left:0;text-align:left;margin-left:230.1pt;margin-top:83.1pt;width:13.05pt;height:1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" fillcolor="#f90" strokecolor="#f90">
                <v:shadow color="#eeece1 [3214]"/>
                <v:textbox inset="0,0,0,0">
                  <w:txbxContent>
                    <w:p w14:paraId="07E45A8C" w14:textId="77777777" w:rsidR="005A34AD" w:rsidRPr="00AF2037" w:rsidRDefault="005A34AD" w:rsidP="00A5655C">
                      <w:pPr>
                        <w:jc w:val="center"/>
                        <w:rPr>
                          <w:b/>
                          <w:vertAlign w:val="superscript"/>
                        </w:rPr>
                      </w:pPr>
                      <w:r>
                        <w:rPr>
                          <w:b/>
                          <w:vertAlign w:val="superscript"/>
                        </w:rPr>
                        <w:t>4</w:t>
                      </w:r>
                    </w:p>
                  </w:txbxContent>
                </v:textbox>
              </v:oval>
            </w:pict>
          </mc:Fallback>
        </mc:AlternateContent>
      </w:r>
      <w:r w:rsidRPr="0039701A">
        <w:rPr>
          <w:noProof/>
        </w:rPr>
        <mc:AlternateContent>
          <mc:Choice Requires="wps">
            <w:drawing>
              <wp:anchor distT="0" distB="0" distL="114300" distR="114300" simplePos="0" relativeHeight="251661312" behindDoc="0" locked="0" layoutInCell="1" allowOverlap="1" wp14:anchorId="745CAB44" wp14:editId="222342CC">
                <wp:simplePos x="0" y="0"/>
                <wp:positionH relativeFrom="column">
                  <wp:posOffset>1500505</wp:posOffset>
                </wp:positionH>
                <wp:positionV relativeFrom="paragraph">
                  <wp:posOffset>3218180</wp:posOffset>
                </wp:positionV>
                <wp:extent cx="165735" cy="165100"/>
                <wp:effectExtent l="0" t="0" r="24765" b="25400"/>
                <wp:wrapNone/>
                <wp:docPr id="19"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E725D69" w14:textId="77777777" w:rsidR="005A34AD" w:rsidRPr="00AF2037" w:rsidRDefault="005A34AD" w:rsidP="00A5655C">
                            <w:pPr>
                              <w:jc w:val="center"/>
                              <w:rPr>
                                <w:b/>
                                <w:vertAlign w:val="superscript"/>
                              </w:rPr>
                            </w:pPr>
                            <w:r>
                              <w:rPr>
                                <w:b/>
                                <w:vertAlign w:val="superscript"/>
                              </w:rPr>
                              <w:t>2</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745CAB44" id="_x0000_s1030" style="position:absolute;left:0;text-align:left;margin-left:118.15pt;margin-top:253.4pt;width:13.05pt;height:1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" fillcolor="#f90" strokecolor="#f90">
                <v:shadow color="#eeece1 [3214]"/>
                <v:textbox inset="0,0,0,0">
                  <w:txbxContent>
                    <w:p w14:paraId="5E725D69" w14:textId="77777777" w:rsidR="005A34AD" w:rsidRPr="00AF2037" w:rsidRDefault="005A34AD" w:rsidP="00A5655C">
                      <w:pPr>
                        <w:jc w:val="center"/>
                        <w:rPr>
                          <w:b/>
                          <w:vertAlign w:val="superscript"/>
                        </w:rPr>
                      </w:pPr>
                      <w:r>
                        <w:rPr>
                          <w:b/>
                          <w:vertAlign w:val="superscript"/>
                        </w:rPr>
                        <w:t>2</w:t>
                      </w:r>
                    </w:p>
                  </w:txbxContent>
                </v:textbox>
              </v:oval>
            </w:pict>
          </mc:Fallback>
        </mc:AlternateContent>
      </w:r>
      <w:r w:rsidRPr="0039701A">
        <w:rPr>
          <w:noProof/>
        </w:rPr>
        <mc:AlternateContent>
          <mc:Choice Requires="wps">
            <w:drawing>
              <wp:anchor distT="0" distB="0" distL="114300" distR="114300" simplePos="0" relativeHeight="251660288" behindDoc="0" locked="0" layoutInCell="1" allowOverlap="1" wp14:anchorId="3DC63F96" wp14:editId="79822F29">
                <wp:simplePos x="0" y="0"/>
                <wp:positionH relativeFrom="column">
                  <wp:posOffset>1335405</wp:posOffset>
                </wp:positionH>
                <wp:positionV relativeFrom="paragraph">
                  <wp:posOffset>3053080</wp:posOffset>
                </wp:positionV>
                <wp:extent cx="165735" cy="165100"/>
                <wp:effectExtent l="0" t="0" r="24765" b="25400"/>
                <wp:wrapNone/>
                <wp:docPr id="18"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647679F5" w14:textId="77777777" w:rsidR="005A34AD" w:rsidRPr="00AF2037" w:rsidRDefault="005A34AD" w:rsidP="00A5655C">
                            <w:pPr>
                              <w:jc w:val="center"/>
                              <w:rPr>
                                <w:b/>
                                <w:vertAlign w:val="superscript"/>
                              </w:rPr>
                            </w:pPr>
                            <w:r>
                              <w:rPr>
                                <w:b/>
                                <w:vertAlign w:val="superscript"/>
                              </w:rPr>
                              <w:t>1</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3DC63F96" id="_x0000_s1031" style="position:absolute;left:0;text-align:left;margin-left:105.15pt;margin-top:240.4pt;width:13.05pt;height: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" fillcolor="#f90" strokecolor="#f90">
                <v:shadow color="#eeece1 [3214]"/>
                <v:textbox inset="0,0,0,0">
                  <w:txbxContent>
                    <w:p w14:paraId="647679F5" w14:textId="77777777" w:rsidR="005A34AD" w:rsidRPr="00AF2037" w:rsidRDefault="005A34AD" w:rsidP="00A5655C">
                      <w:pPr>
                        <w:jc w:val="center"/>
                        <w:rPr>
                          <w:b/>
                          <w:vertAlign w:val="superscript"/>
                        </w:rPr>
                      </w:pPr>
                      <w:r>
                        <w:rPr>
                          <w:b/>
                          <w:vertAlign w:val="superscript"/>
                        </w:rPr>
                        <w:t>1</w:t>
                      </w:r>
                    </w:p>
                  </w:txbxContent>
                </v:textbox>
              </v:oval>
            </w:pict>
          </mc:Fallback>
        </mc:AlternateContent>
      </w:r>
      <w:r w:rsidRPr="0039701A">
        <w:rPr>
          <w:noProof/>
        </w:rPr>
        <mc:AlternateContent>
          <mc:Choice Requires="wps">
            <w:drawing>
              <wp:anchor distT="0" distB="0" distL="114300" distR="114300" simplePos="0" relativeHeight="251659264" behindDoc="0" locked="0" layoutInCell="1" allowOverlap="1" wp14:anchorId="125837A6" wp14:editId="5D5BA99A">
                <wp:simplePos x="0" y="0"/>
                <wp:positionH relativeFrom="column">
                  <wp:posOffset>725805</wp:posOffset>
                </wp:positionH>
                <wp:positionV relativeFrom="paragraph">
                  <wp:posOffset>3478898</wp:posOffset>
                </wp:positionV>
                <wp:extent cx="165768" cy="165156"/>
                <wp:effectExtent l="0" t="0" r="24765" b="25400"/>
                <wp:wrapNone/>
                <wp:docPr id="2095"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68" cy="165156"/>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30318CAA" w14:textId="77777777" w:rsidR="005A34AD" w:rsidRPr="00AF2037" w:rsidRDefault="005A34AD" w:rsidP="00A5655C">
                            <w:pPr>
                              <w:jc w:val="center"/>
                              <w:rPr>
                                <w:b/>
                                <w:vertAlign w:val="superscript"/>
                              </w:rPr>
                            </w:pPr>
                            <w:r>
                              <w:rPr>
                                <w:b/>
                                <w:vertAlign w:val="superscript"/>
                              </w:rPr>
                              <w:t>6</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125837A6" id="_x0000_s1032" style="position:absolute;left:0;text-align:left;margin-left:57.15pt;margin-top:273.95pt;width:13.05pt;height:1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" fillcolor="#f90" strokecolor="#f90">
                <v:shadow color="#eeece1 [3214]"/>
                <v:textbox inset="0,0,0,0">
                  <w:txbxContent>
                    <w:p w14:paraId="30318CAA" w14:textId="77777777" w:rsidR="005A34AD" w:rsidRPr="00AF2037" w:rsidRDefault="005A34AD" w:rsidP="00A5655C">
                      <w:pPr>
                        <w:jc w:val="center"/>
                        <w:rPr>
                          <w:b/>
                          <w:vertAlign w:val="superscript"/>
                        </w:rPr>
                      </w:pPr>
                      <w:r>
                        <w:rPr>
                          <w:b/>
                          <w:vertAlign w:val="superscript"/>
                        </w:rPr>
                        <w:t>6</w:t>
                      </w:r>
                    </w:p>
                  </w:txbxContent>
                </v:textbox>
              </v:oval>
            </w:pict>
          </mc:Fallback>
        </mc:AlternateContent>
      </w:r>
      <w:r>
        <w:rPr>
          <w:noProof/>
        </w:rPr>
        <w:drawing>
          <wp:inline distT="0" distB="0" distL="0" distR="0" wp14:anchorId="20867208" wp14:editId="60D164C3">
            <wp:extent cx="5760720" cy="5421438"/>
            <wp:effectExtent l="0" t="0" r="0" b="825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421438"/>
                    </a:xfrm>
                    <a:prstGeom prst="rect">
                      <a:avLst/>
                    </a:prstGeom>
                    <a:noFill/>
                    <a:ln>
                      <a:noFill/>
                    </a:ln>
                  </pic:spPr>
                </pic:pic>
              </a:graphicData>
            </a:graphic>
          </wp:inline>
        </w:drawing>
      </w:r>
    </w:p>
    <w:p w14:paraId="2C7371D2" w14:textId="77777777" w:rsidR="00A5655C" w:rsidRDefault="00A5655C" w:rsidP="00A5655C"/>
    <w:p w14:paraId="63E25263" w14:textId="77777777" w:rsidR="00A5655C" w:rsidRDefault="00A5655C" w:rsidP="00A5655C">
      <w:pPr>
        <w:numPr>
          <w:ilvl w:val="0"/>
          <w:numId w:val="44"/>
        </w:numPr>
        <w:spacing w:after="0"/>
        <w:jc w:val="left"/>
      </w:pPr>
      <w:r>
        <w:t>Allée Royale - Bosquet de la Colonnade</w:t>
      </w:r>
    </w:p>
    <w:p w14:paraId="7C7F9CA4" w14:textId="77777777" w:rsidR="00A5655C" w:rsidRDefault="00A5655C" w:rsidP="00A5655C">
      <w:pPr>
        <w:numPr>
          <w:ilvl w:val="0"/>
          <w:numId w:val="44"/>
        </w:numPr>
        <w:spacing w:after="0"/>
        <w:jc w:val="left"/>
      </w:pPr>
      <w:r>
        <w:t>Allée Royale - Bosquet des Dômes</w:t>
      </w:r>
    </w:p>
    <w:p w14:paraId="46A9495F" w14:textId="77777777" w:rsidR="00A5655C" w:rsidRDefault="00A5655C" w:rsidP="00A5655C">
      <w:pPr>
        <w:numPr>
          <w:ilvl w:val="0"/>
          <w:numId w:val="44"/>
        </w:numPr>
        <w:spacing w:after="0"/>
        <w:jc w:val="left"/>
      </w:pPr>
      <w:r>
        <w:t>Hameau de la Reine</w:t>
      </w:r>
    </w:p>
    <w:p w14:paraId="67709CD9" w14:textId="77777777" w:rsidR="00A5655C" w:rsidRDefault="00A5655C" w:rsidP="00A5655C">
      <w:pPr>
        <w:numPr>
          <w:ilvl w:val="0"/>
          <w:numId w:val="44"/>
        </w:numPr>
        <w:spacing w:after="0"/>
        <w:jc w:val="left"/>
      </w:pPr>
      <w:r>
        <w:t>Place du Grand Trianon</w:t>
      </w:r>
    </w:p>
    <w:p w14:paraId="663E1AC7" w14:textId="77777777" w:rsidR="00A5655C" w:rsidRDefault="00A5655C" w:rsidP="00A5655C">
      <w:pPr>
        <w:numPr>
          <w:ilvl w:val="0"/>
          <w:numId w:val="44"/>
        </w:numPr>
        <w:spacing w:after="0"/>
        <w:jc w:val="left"/>
      </w:pPr>
      <w:r>
        <w:t>Place du Petit Trianon</w:t>
      </w:r>
    </w:p>
    <w:p w14:paraId="77963E59" w14:textId="77777777" w:rsidR="00A5655C" w:rsidRDefault="00A5655C" w:rsidP="00A5655C">
      <w:pPr>
        <w:numPr>
          <w:ilvl w:val="0"/>
          <w:numId w:val="44"/>
        </w:numPr>
        <w:spacing w:after="0"/>
        <w:jc w:val="left"/>
      </w:pPr>
      <w:r>
        <w:t>Bassin du Miroir</w:t>
      </w:r>
    </w:p>
    <w:p w14:paraId="59E2D869" w14:textId="0F4CF5EC" w:rsidR="00A5655C" w:rsidRDefault="00A5655C" w:rsidP="00A5655C">
      <w:pPr>
        <w:ind w:left="360"/>
      </w:pPr>
      <w:r>
        <w:t>S-</w:t>
      </w:r>
      <w:r>
        <w:tab/>
        <w:t>Zone logistique des Matelots (stockage)</w:t>
      </w:r>
    </w:p>
    <w:p w14:paraId="6E952C8D" w14:textId="77777777" w:rsidR="00A5655C" w:rsidRDefault="00A5655C" w:rsidP="00A5655C"/>
    <w:p w14:paraId="0A5CF412" w14:textId="11237618" w:rsidR="00A5655C" w:rsidRDefault="00A5655C" w:rsidP="00A5655C">
      <w:pPr>
        <w:rPr>
          <w:b/>
          <w:bCs/>
        </w:rPr>
      </w:pPr>
      <w:r>
        <w:br w:type="page"/>
      </w:r>
      <w:r>
        <w:rPr>
          <w:b/>
          <w:bCs/>
        </w:rPr>
        <w:lastRenderedPageBreak/>
        <w:t>Allée de la Colonnade (1), allée des Dômes (2) :</w:t>
      </w:r>
    </w:p>
    <w:p w14:paraId="08C0A36E" w14:textId="77777777" w:rsidR="00A5655C" w:rsidRDefault="00A5655C" w:rsidP="00A5655C">
      <w:pPr>
        <w:jc w:val="center"/>
      </w:pPr>
      <w:r>
        <w:object w:dxaOrig="17128" w:dyaOrig="10862" w14:anchorId="43238E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95pt;height:287.15pt" o:ole="">
            <v:imagedata r:id="rId10" o:title=""/>
          </v:shape>
          <o:OLEObject Type="Embed" ProgID="PBrush" ShapeID="_x0000_i1025" DrawAspect="Content" ObjectID="_1792942178" r:id="rId11"/>
        </w:object>
      </w:r>
    </w:p>
    <w:p w14:paraId="614A63D0" w14:textId="77777777" w:rsidR="00A5655C" w:rsidRDefault="00A5655C" w:rsidP="00A5655C"/>
    <w:p w14:paraId="1789C4D8" w14:textId="77777777" w:rsidR="00A5655C" w:rsidRDefault="00A5655C" w:rsidP="00A5655C">
      <w:pPr>
        <w:rPr>
          <w:b/>
          <w:bCs/>
        </w:rPr>
      </w:pPr>
      <w:r>
        <w:rPr>
          <w:b/>
          <w:bCs/>
        </w:rPr>
        <w:t>Hameau de la Reine (3) Place du Grand Trianon (4), Place du Petit Trianon (5) :</w:t>
      </w:r>
    </w:p>
    <w:p w14:paraId="1928B8C0" w14:textId="187631D7" w:rsidR="00A5655C" w:rsidRDefault="00A5655C" w:rsidP="00A5655C">
      <w:pPr>
        <w:jc w:val="center"/>
        <w:rPr>
          <w:b/>
          <w:bCs/>
        </w:rPr>
      </w:pPr>
      <w:r w:rsidRPr="0039701A">
        <w:rPr>
          <w:noProof/>
        </w:rPr>
        <mc:AlternateContent>
          <mc:Choice Requires="wps">
            <w:drawing>
              <wp:anchor distT="0" distB="0" distL="114300" distR="114300" simplePos="0" relativeHeight="251670528" behindDoc="0" locked="0" layoutInCell="1" allowOverlap="1" wp14:anchorId="1AEB94AB" wp14:editId="0962C4A6">
                <wp:simplePos x="0" y="0"/>
                <wp:positionH relativeFrom="column">
                  <wp:posOffset>506730</wp:posOffset>
                </wp:positionH>
                <wp:positionV relativeFrom="paragraph">
                  <wp:posOffset>1033145</wp:posOffset>
                </wp:positionV>
                <wp:extent cx="165735" cy="165100"/>
                <wp:effectExtent l="0" t="0" r="24765" b="25400"/>
                <wp:wrapNone/>
                <wp:docPr id="9"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03B6BF86" w14:textId="77777777" w:rsidR="005A34AD" w:rsidRPr="00AF2037" w:rsidRDefault="005A34AD" w:rsidP="00A5655C">
                            <w:pPr>
                              <w:jc w:val="center"/>
                              <w:rPr>
                                <w:b/>
                                <w:vertAlign w:val="superscript"/>
                              </w:rPr>
                            </w:pPr>
                            <w:r>
                              <w:rPr>
                                <w:b/>
                                <w:vertAlign w:val="superscript"/>
                              </w:rPr>
                              <w:t>4</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1AEB94AB" id="_x0000_s1033" style="position:absolute;left:0;text-align:left;margin-left:39.9pt;margin-top:81.35pt;width:13.05pt;height:1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" fillcolor="#f90" strokecolor="#f90">
                <v:shadow color="#eeece1 [3214]"/>
                <v:textbox inset="0,0,0,0">
                  <w:txbxContent>
                    <w:p w14:paraId="03B6BF86" w14:textId="77777777" w:rsidR="005A34AD" w:rsidRPr="00AF2037" w:rsidRDefault="005A34AD" w:rsidP="00A5655C">
                      <w:pPr>
                        <w:jc w:val="center"/>
                        <w:rPr>
                          <w:b/>
                          <w:vertAlign w:val="superscript"/>
                        </w:rPr>
                      </w:pPr>
                      <w:r>
                        <w:rPr>
                          <w:b/>
                          <w:vertAlign w:val="superscript"/>
                        </w:rPr>
                        <w:t>4</w:t>
                      </w:r>
                    </w:p>
                  </w:txbxContent>
                </v:textbox>
              </v:oval>
            </w:pict>
          </mc:Fallback>
        </mc:AlternateContent>
      </w:r>
      <w:r w:rsidRPr="0039701A">
        <w:rPr>
          <w:noProof/>
        </w:rPr>
        <mc:AlternateContent>
          <mc:Choice Requires="wps">
            <w:drawing>
              <wp:anchor distT="0" distB="0" distL="114300" distR="114300" simplePos="0" relativeHeight="251669504" behindDoc="0" locked="0" layoutInCell="1" allowOverlap="1" wp14:anchorId="276E6E49" wp14:editId="5289ABD4">
                <wp:simplePos x="0" y="0"/>
                <wp:positionH relativeFrom="column">
                  <wp:posOffset>1864995</wp:posOffset>
                </wp:positionH>
                <wp:positionV relativeFrom="paragraph">
                  <wp:posOffset>2366645</wp:posOffset>
                </wp:positionV>
                <wp:extent cx="165735" cy="165100"/>
                <wp:effectExtent l="0" t="0" r="24765" b="25400"/>
                <wp:wrapNone/>
                <wp:docPr id="8"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14DE1B46" w14:textId="77777777" w:rsidR="005A34AD" w:rsidRPr="00AF2037" w:rsidRDefault="005A34AD" w:rsidP="00A5655C">
                            <w:pPr>
                              <w:jc w:val="center"/>
                              <w:rPr>
                                <w:b/>
                                <w:vertAlign w:val="superscript"/>
                              </w:rPr>
                            </w:pPr>
                            <w:r>
                              <w:rPr>
                                <w:b/>
                                <w:vertAlign w:val="superscript"/>
                              </w:rPr>
                              <w:t>5</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276E6E49" id="_x0000_s1034" style="position:absolute;left:0;text-align:left;margin-left:146.85pt;margin-top:186.35pt;width:13.05pt;height:1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" fillcolor="#f90" strokecolor="#f90">
                <v:shadow color="#eeece1 [3214]"/>
                <v:textbox inset="0,0,0,0">
                  <w:txbxContent>
                    <w:p w14:paraId="14DE1B46" w14:textId="77777777" w:rsidR="005A34AD" w:rsidRPr="00AF2037" w:rsidRDefault="005A34AD" w:rsidP="00A5655C">
                      <w:pPr>
                        <w:jc w:val="center"/>
                        <w:rPr>
                          <w:b/>
                          <w:vertAlign w:val="superscript"/>
                        </w:rPr>
                      </w:pPr>
                      <w:r>
                        <w:rPr>
                          <w:b/>
                          <w:vertAlign w:val="superscript"/>
                        </w:rPr>
                        <w:t>5</w:t>
                      </w:r>
                    </w:p>
                  </w:txbxContent>
                </v:textbox>
              </v:oval>
            </w:pict>
          </mc:Fallback>
        </mc:AlternateContent>
      </w:r>
      <w:r w:rsidRPr="0039701A">
        <w:rPr>
          <w:noProof/>
        </w:rPr>
        <mc:AlternateContent>
          <mc:Choice Requires="wps">
            <w:drawing>
              <wp:anchor distT="0" distB="0" distL="114300" distR="114300" simplePos="0" relativeHeight="251668480" behindDoc="0" locked="0" layoutInCell="1" allowOverlap="1" wp14:anchorId="0691BE88" wp14:editId="20472B12">
                <wp:simplePos x="0" y="0"/>
                <wp:positionH relativeFrom="column">
                  <wp:posOffset>4812030</wp:posOffset>
                </wp:positionH>
                <wp:positionV relativeFrom="paragraph">
                  <wp:posOffset>2271395</wp:posOffset>
                </wp:positionV>
                <wp:extent cx="165735" cy="165100"/>
                <wp:effectExtent l="0" t="0" r="24765" b="25400"/>
                <wp:wrapNone/>
                <wp:docPr id="7"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66A94675" w14:textId="77777777" w:rsidR="005A34AD" w:rsidRPr="00AF2037" w:rsidRDefault="005A34AD" w:rsidP="00A5655C">
                            <w:pPr>
                              <w:jc w:val="center"/>
                              <w:rPr>
                                <w:b/>
                                <w:vertAlign w:val="superscript"/>
                              </w:rPr>
                            </w:pPr>
                            <w:r>
                              <w:rPr>
                                <w:b/>
                                <w:vertAlign w:val="superscript"/>
                              </w:rPr>
                              <w:t>3</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0691BE88" id="_x0000_s1035" style="position:absolute;left:0;text-align:left;margin-left:378.9pt;margin-top:178.85pt;width:13.05pt;height:1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" fillcolor="#f90" strokecolor="#f90">
                <v:shadow color="#eeece1 [3214]"/>
                <v:textbox inset="0,0,0,0">
                  <w:txbxContent>
                    <w:p w14:paraId="66A94675" w14:textId="77777777" w:rsidR="005A34AD" w:rsidRPr="00AF2037" w:rsidRDefault="005A34AD" w:rsidP="00A5655C">
                      <w:pPr>
                        <w:jc w:val="center"/>
                        <w:rPr>
                          <w:b/>
                          <w:vertAlign w:val="superscript"/>
                        </w:rPr>
                      </w:pPr>
                      <w:r>
                        <w:rPr>
                          <w:b/>
                          <w:vertAlign w:val="superscript"/>
                        </w:rPr>
                        <w:t>3</w:t>
                      </w:r>
                    </w:p>
                  </w:txbxContent>
                </v:textbox>
              </v:oval>
            </w:pict>
          </mc:Fallback>
        </mc:AlternateContent>
      </w:r>
      <w:r>
        <w:rPr>
          <w:b/>
          <w:bCs/>
          <w:noProof/>
        </w:rPr>
        <w:drawing>
          <wp:inline distT="0" distB="0" distL="0" distR="0" wp14:anchorId="654C05D6" wp14:editId="3088DAB4">
            <wp:extent cx="5760720" cy="3401257"/>
            <wp:effectExtent l="0" t="0" r="0" b="889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401257"/>
                    </a:xfrm>
                    <a:prstGeom prst="rect">
                      <a:avLst/>
                    </a:prstGeom>
                    <a:noFill/>
                    <a:ln>
                      <a:noFill/>
                    </a:ln>
                  </pic:spPr>
                </pic:pic>
              </a:graphicData>
            </a:graphic>
          </wp:inline>
        </w:drawing>
      </w:r>
    </w:p>
    <w:p w14:paraId="4A44642F" w14:textId="77777777" w:rsidR="00A5655C" w:rsidRDefault="00A5655C" w:rsidP="00A5655C">
      <w:pPr>
        <w:rPr>
          <w:b/>
          <w:bCs/>
        </w:rPr>
      </w:pPr>
    </w:p>
    <w:p w14:paraId="3CC42F06" w14:textId="77777777" w:rsidR="00A5655C" w:rsidRDefault="00A5655C" w:rsidP="00A5655C"/>
    <w:p w14:paraId="4D4CCBC0" w14:textId="77777777" w:rsidR="00A5655C" w:rsidRDefault="00A5655C" w:rsidP="00A5655C"/>
    <w:p w14:paraId="16316509" w14:textId="77777777" w:rsidR="00A5655C" w:rsidRPr="007F43EA" w:rsidRDefault="00A5655C" w:rsidP="00A5655C">
      <w:pPr>
        <w:rPr>
          <w:b/>
        </w:rPr>
      </w:pPr>
      <w:r w:rsidRPr="007F43EA">
        <w:rPr>
          <w:b/>
        </w:rPr>
        <w:t>Bassin du Miroir (6)</w:t>
      </w:r>
    </w:p>
    <w:p w14:paraId="7FFDCD67" w14:textId="77777777" w:rsidR="00A5655C" w:rsidRDefault="00A5655C" w:rsidP="00A5655C"/>
    <w:p w14:paraId="46BDDF08" w14:textId="77777777" w:rsidR="00A5655C" w:rsidRDefault="00A5655C" w:rsidP="00A5655C">
      <w:pPr>
        <w:jc w:val="center"/>
      </w:pPr>
      <w:r w:rsidRPr="0039701A">
        <w:rPr>
          <w:noProof/>
        </w:rPr>
        <mc:AlternateContent>
          <mc:Choice Requires="wps">
            <w:drawing>
              <wp:anchor distT="0" distB="0" distL="114300" distR="114300" simplePos="0" relativeHeight="251667456" behindDoc="0" locked="0" layoutInCell="1" allowOverlap="1" wp14:anchorId="0D3AFDD1" wp14:editId="2B27E6E9">
                <wp:simplePos x="0" y="0"/>
                <wp:positionH relativeFrom="column">
                  <wp:posOffset>3789045</wp:posOffset>
                </wp:positionH>
                <wp:positionV relativeFrom="paragraph">
                  <wp:posOffset>2449830</wp:posOffset>
                </wp:positionV>
                <wp:extent cx="165735" cy="165100"/>
                <wp:effectExtent l="0" t="0" r="24765" b="25400"/>
                <wp:wrapNone/>
                <wp:docPr id="27"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48E04820" w14:textId="77777777" w:rsidR="005A34AD" w:rsidRPr="00AF2037" w:rsidRDefault="005A34AD" w:rsidP="00A5655C">
                            <w:pPr>
                              <w:jc w:val="center"/>
                              <w:rPr>
                                <w:b/>
                                <w:vertAlign w:val="superscript"/>
                              </w:rPr>
                            </w:pPr>
                            <w:r>
                              <w:rPr>
                                <w:b/>
                                <w:vertAlign w:val="superscript"/>
                              </w:rPr>
                              <w:t>6</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0D3AFDD1" id="_x0000_s1036" style="position:absolute;left:0;text-align:left;margin-left:298.35pt;margin-top:192.9pt;width:13.05pt;height:1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" fillcolor="#f90" strokecolor="#f90">
                <v:shadow color="#eeece1 [3214]"/>
                <v:textbox inset="0,0,0,0">
                  <w:txbxContent>
                    <w:p w14:paraId="48E04820" w14:textId="77777777" w:rsidR="005A34AD" w:rsidRPr="00AF2037" w:rsidRDefault="005A34AD" w:rsidP="00A5655C">
                      <w:pPr>
                        <w:jc w:val="center"/>
                        <w:rPr>
                          <w:b/>
                          <w:vertAlign w:val="superscript"/>
                        </w:rPr>
                      </w:pPr>
                      <w:r>
                        <w:rPr>
                          <w:b/>
                          <w:vertAlign w:val="superscript"/>
                        </w:rPr>
                        <w:t>6</w:t>
                      </w:r>
                    </w:p>
                  </w:txbxContent>
                </v:textbox>
              </v:oval>
            </w:pict>
          </mc:Fallback>
        </mc:AlternateContent>
      </w:r>
      <w:r w:rsidRPr="0039701A">
        <w:rPr>
          <w:noProof/>
        </w:rPr>
        <mc:AlternateContent>
          <mc:Choice Requires="wps">
            <w:drawing>
              <wp:anchor distT="0" distB="0" distL="114300" distR="114300" simplePos="0" relativeHeight="251666432" behindDoc="0" locked="0" layoutInCell="1" allowOverlap="1" wp14:anchorId="34D24406" wp14:editId="018869AF">
                <wp:simplePos x="0" y="0"/>
                <wp:positionH relativeFrom="column">
                  <wp:posOffset>2030730</wp:posOffset>
                </wp:positionH>
                <wp:positionV relativeFrom="paragraph">
                  <wp:posOffset>2132330</wp:posOffset>
                </wp:positionV>
                <wp:extent cx="165735" cy="165100"/>
                <wp:effectExtent l="0" t="0" r="24765" b="25400"/>
                <wp:wrapNone/>
                <wp:docPr id="26"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65100"/>
                        </a:xfrm>
                        <a:prstGeom prst="ellipse">
                          <a:avLst/>
                        </a:prstGeom>
                        <a:solidFill>
                          <a:srgbClr val="FF9900"/>
                        </a:solidFill>
                        <a:ln w="9525">
                          <a:solidFill>
                            <a:srgbClr val="FF99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172E9E69" w14:textId="77777777" w:rsidR="005A34AD" w:rsidRPr="00AF2037" w:rsidRDefault="005A34AD" w:rsidP="00A5655C">
                            <w:pPr>
                              <w:jc w:val="center"/>
                              <w:rPr>
                                <w:b/>
                                <w:vertAlign w:val="superscript"/>
                              </w:rPr>
                            </w:pPr>
                            <w:r>
                              <w:rPr>
                                <w:b/>
                                <w:vertAlign w:val="superscript"/>
                              </w:rPr>
                              <w:t>6</w:t>
                            </w:r>
                          </w:p>
                        </w:txbxContent>
                      </wps:txbx>
                      <wps:bodyPr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oval w14:anchorId="34D24406" id="_x0000_s1037" style="position:absolute;left:0;text-align:left;margin-left:159.9pt;margin-top:167.9pt;width:13.05pt;height:1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" fillcolor="#f90" strokecolor="#f90">
                <v:shadow color="#eeece1 [3214]"/>
                <v:textbox inset="0,0,0,0">
                  <w:txbxContent>
                    <w:p w14:paraId="172E9E69" w14:textId="77777777" w:rsidR="005A34AD" w:rsidRPr="00AF2037" w:rsidRDefault="005A34AD" w:rsidP="00A5655C">
                      <w:pPr>
                        <w:jc w:val="center"/>
                        <w:rPr>
                          <w:b/>
                          <w:vertAlign w:val="superscript"/>
                        </w:rPr>
                      </w:pPr>
                      <w:r>
                        <w:rPr>
                          <w:b/>
                          <w:vertAlign w:val="superscript"/>
                        </w:rPr>
                        <w:t>6</w:t>
                      </w:r>
                    </w:p>
                  </w:txbxContent>
                </v:textbox>
              </v:oval>
            </w:pict>
          </mc:Fallback>
        </mc:AlternateContent>
      </w:r>
      <w:r>
        <w:rPr>
          <w:noProof/>
        </w:rPr>
        <w:drawing>
          <wp:inline distT="0" distB="0" distL="0" distR="0" wp14:anchorId="694B0755" wp14:editId="7E6540E3">
            <wp:extent cx="2561288" cy="3008097"/>
            <wp:effectExtent l="0" t="0" r="0" b="1905"/>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2678" cy="3009729"/>
                    </a:xfrm>
                    <a:prstGeom prst="rect">
                      <a:avLst/>
                    </a:prstGeom>
                    <a:noFill/>
                    <a:ln>
                      <a:noFill/>
                    </a:ln>
                  </pic:spPr>
                </pic:pic>
              </a:graphicData>
            </a:graphic>
          </wp:inline>
        </w:drawing>
      </w:r>
      <w:r>
        <w:tab/>
      </w:r>
      <w:r>
        <w:rPr>
          <w:noProof/>
        </w:rPr>
        <w:drawing>
          <wp:inline distT="0" distB="0" distL="0" distR="0" wp14:anchorId="0D77372F" wp14:editId="318CBD26">
            <wp:extent cx="2696300" cy="2046902"/>
            <wp:effectExtent l="0" t="0" r="8890" b="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97800" cy="2048040"/>
                    </a:xfrm>
                    <a:prstGeom prst="rect">
                      <a:avLst/>
                    </a:prstGeom>
                    <a:noFill/>
                    <a:ln>
                      <a:noFill/>
                    </a:ln>
                  </pic:spPr>
                </pic:pic>
              </a:graphicData>
            </a:graphic>
          </wp:inline>
        </w:drawing>
      </w:r>
    </w:p>
    <w:p w14:paraId="7D21FE0F" w14:textId="77777777" w:rsidR="00A5655C" w:rsidRDefault="00A5655C" w:rsidP="00A5655C"/>
    <w:p w14:paraId="1C1C8295" w14:textId="77777777" w:rsidR="00A5655C" w:rsidRDefault="00A5655C" w:rsidP="00A5655C">
      <w:pPr>
        <w:rPr>
          <w:b/>
          <w:bCs/>
        </w:rPr>
      </w:pPr>
    </w:p>
    <w:p w14:paraId="7D7D8CA9" w14:textId="77777777" w:rsidR="008335A4" w:rsidRPr="00287679" w:rsidRDefault="008335A4" w:rsidP="008335A4">
      <w:pPr>
        <w:rPr>
          <w:b/>
        </w:rPr>
      </w:pPr>
    </w:p>
    <w:p w14:paraId="1BE877BF" w14:textId="3301ED3D" w:rsidR="00D45B0C" w:rsidRPr="00287679" w:rsidRDefault="00D45B0C">
      <w:pPr>
        <w:rPr>
          <w:b/>
        </w:rPr>
      </w:pPr>
    </w:p>
    <w:p w14:paraId="4046A324" w14:textId="77777777" w:rsidR="00D45B0C" w:rsidRPr="00287679" w:rsidRDefault="00D45B0C"/>
    <w:p w14:paraId="70ED843A" w14:textId="77777777" w:rsidR="00D45B0C" w:rsidRPr="00287679" w:rsidRDefault="00D45B0C">
      <w:pPr>
        <w:rPr>
          <w:i/>
          <w:iCs/>
        </w:rPr>
      </w:pPr>
    </w:p>
    <w:p w14:paraId="62F69157" w14:textId="77777777" w:rsidR="00D45B0C" w:rsidRPr="00287679" w:rsidRDefault="00D45B0C"/>
    <w:p w14:paraId="2832A294" w14:textId="77777777" w:rsidR="00D45B0C" w:rsidRPr="00287679" w:rsidRDefault="00D45B0C"/>
    <w:p w14:paraId="77CA39EB" w14:textId="47A4ADBA" w:rsidR="00D45B0C" w:rsidRPr="00A5655C" w:rsidRDefault="00D45B0C" w:rsidP="00A5655C">
      <w:pPr>
        <w:jc w:val="center"/>
        <w:rPr>
          <w:b/>
        </w:rPr>
      </w:pPr>
      <w:r w:rsidRPr="00287679">
        <w:br w:type="page"/>
      </w:r>
    </w:p>
    <w:p w14:paraId="241CEEE6" w14:textId="77777777" w:rsidR="00D45B0C" w:rsidRPr="00287679" w:rsidRDefault="00D45B0C" w:rsidP="00A5655C">
      <w:pPr>
        <w:pStyle w:val="Annexe"/>
      </w:pPr>
      <w:bookmarkStart w:id="86" w:name="_Ref181638133"/>
      <w:r w:rsidRPr="00287679">
        <w:lastRenderedPageBreak/>
        <w:t>LISTE ET TARIFS DE VENTE DES PRODUITS</w:t>
      </w:r>
      <w:bookmarkEnd w:id="86"/>
    </w:p>
    <w:p w14:paraId="0505B138" w14:textId="77777777" w:rsidR="00D45B0C" w:rsidRPr="00287679" w:rsidRDefault="00D45B0C"/>
    <w:p w14:paraId="466C65A5" w14:textId="77777777" w:rsidR="009A58EC" w:rsidRPr="00287679" w:rsidRDefault="009A58EC"/>
    <w:p w14:paraId="378C5D34" w14:textId="2EE76FEF" w:rsidR="00D45B0C" w:rsidRPr="00A5655C" w:rsidRDefault="008B108B" w:rsidP="00A5655C">
      <w:pPr>
        <w:jc w:val="center"/>
        <w:rPr>
          <w:b/>
        </w:rPr>
      </w:pPr>
      <w:r>
        <w:rPr>
          <w:b/>
          <w:color w:val="FF0000"/>
          <w:highlight w:val="yellow"/>
        </w:rPr>
        <w:t>[</w:t>
      </w:r>
      <w:r w:rsidR="0003678C" w:rsidRPr="00287679">
        <w:rPr>
          <w:b/>
          <w:color w:val="FF0000"/>
          <w:highlight w:val="yellow"/>
        </w:rPr>
        <w:t>A compléter par le candidat</w:t>
      </w:r>
      <w:r>
        <w:rPr>
          <w:b/>
          <w:color w:val="FF0000"/>
          <w:highlight w:val="yellow"/>
        </w:rPr>
        <w:t>]</w:t>
      </w:r>
      <w:r w:rsidR="00D45B0C" w:rsidRPr="00287679">
        <w:rPr>
          <w:b/>
        </w:rPr>
        <w:br w:type="page"/>
      </w:r>
    </w:p>
    <w:p w14:paraId="21578232" w14:textId="38BC572B" w:rsidR="00D45B0C" w:rsidRPr="00287679" w:rsidRDefault="00300274" w:rsidP="00A5655C">
      <w:pPr>
        <w:pStyle w:val="Annexe"/>
      </w:pPr>
      <w:bookmarkStart w:id="87" w:name="_Ref181638288"/>
      <w:r w:rsidRPr="00287679">
        <w:lastRenderedPageBreak/>
        <w:t xml:space="preserve">REGLEMENT DE VISITE </w:t>
      </w:r>
      <w:r>
        <w:t>ET DE CIRCULATION</w:t>
      </w:r>
      <w:r w:rsidR="00A5655C">
        <w:t xml:space="preserve"> </w:t>
      </w:r>
      <w:r w:rsidRPr="00287679">
        <w:t>DU DOMAINE NATIONAL DE VERSAILLES</w:t>
      </w:r>
      <w:bookmarkEnd w:id="87"/>
    </w:p>
    <w:p w14:paraId="352A8292" w14:textId="77777777" w:rsidR="00D45B0C" w:rsidRPr="00287679" w:rsidRDefault="00D45B0C"/>
    <w:p w14:paraId="3ADFDCAD" w14:textId="77777777" w:rsidR="00D45B0C" w:rsidRPr="00287679" w:rsidRDefault="00D45B0C"/>
    <w:p w14:paraId="3921B72F" w14:textId="77777777" w:rsidR="00D45B0C" w:rsidRPr="00287679" w:rsidRDefault="00D45B0C"/>
    <w:p w14:paraId="5D7D53D9" w14:textId="77777777" w:rsidR="00D45B0C" w:rsidRPr="00287679" w:rsidRDefault="00D45B0C"/>
    <w:p w14:paraId="2C069A81" w14:textId="77777777" w:rsidR="00D45B0C" w:rsidRPr="00287679" w:rsidRDefault="00D45B0C"/>
    <w:p w14:paraId="14620535" w14:textId="77777777" w:rsidR="00D45B0C" w:rsidRPr="00287679" w:rsidRDefault="00D45B0C"/>
    <w:p w14:paraId="0F9984B4" w14:textId="6D8B2CF3" w:rsidR="00D45B0C" w:rsidRPr="00A5655C" w:rsidRDefault="00D45B0C" w:rsidP="00A5655C">
      <w:r w:rsidRPr="00287679">
        <w:br w:type="page"/>
      </w:r>
    </w:p>
    <w:p w14:paraId="6FF680FB" w14:textId="609C76EC" w:rsidR="00D45B0C" w:rsidRPr="00287679" w:rsidRDefault="00D45B0C" w:rsidP="00337200">
      <w:pPr>
        <w:pStyle w:val="Annexe"/>
      </w:pPr>
      <w:bookmarkStart w:id="88" w:name="_Ref181638307"/>
      <w:r w:rsidRPr="00287679">
        <w:lastRenderedPageBreak/>
        <w:t>CAHIER DES CHARGES</w:t>
      </w:r>
      <w:r w:rsidR="00A5655C">
        <w:t xml:space="preserve"> </w:t>
      </w:r>
      <w:r w:rsidRPr="00287679">
        <w:t>RELATIF A LA SECURITE</w:t>
      </w:r>
      <w:bookmarkEnd w:id="88"/>
    </w:p>
    <w:p w14:paraId="5EBF0123" w14:textId="77777777" w:rsidR="00D45B0C" w:rsidRPr="00287679" w:rsidRDefault="00D45B0C">
      <w:pPr>
        <w:jc w:val="center"/>
        <w:rPr>
          <w:b/>
        </w:rPr>
      </w:pPr>
    </w:p>
    <w:p w14:paraId="609B818A" w14:textId="77777777" w:rsidR="00D45B0C" w:rsidRPr="00287679" w:rsidRDefault="00D45B0C">
      <w:pPr>
        <w:jc w:val="center"/>
        <w:rPr>
          <w:b/>
        </w:rPr>
      </w:pPr>
    </w:p>
    <w:p w14:paraId="48C58591" w14:textId="77777777" w:rsidR="00D45B0C" w:rsidRPr="00A5655C" w:rsidRDefault="00D45B0C" w:rsidP="00A5655C">
      <w:pPr>
        <w:rPr>
          <w:b/>
        </w:rPr>
      </w:pPr>
      <w:r w:rsidRPr="00A5655C">
        <w:rPr>
          <w:b/>
        </w:rPr>
        <w:t>ARTICLE 1 : DEMANDES DE SECOURS</w:t>
      </w:r>
    </w:p>
    <w:p w14:paraId="5CA1DDDF" w14:textId="22338479" w:rsidR="00D45B0C" w:rsidRPr="00287679" w:rsidRDefault="00D45B0C">
      <w:pPr>
        <w:ind w:firstLine="708"/>
      </w:pPr>
      <w:r w:rsidRPr="00287679">
        <w:t>Pour toute demande de secours liée notamment à un début d'incendie, à une personne en état de malaise, ou tout événement pouvant avoir des conséquences sur la sécurité des personnes ou des bâtiments (alerte à la bombe, objet suspect, tempête, fuite d'eau …), l'occupant doit saisir le Service de la sécurité incendie et de l’assistance aux personnes de l'Établissement public (01 30 83 74 18</w:t>
      </w:r>
      <w:r w:rsidR="00300274">
        <w:t xml:space="preserve"> – 01 30 83 76 78</w:t>
      </w:r>
      <w:r w:rsidRPr="00287679">
        <w:t xml:space="preserve">), qui se charge de prévenir les </w:t>
      </w:r>
      <w:r w:rsidR="00234C4C" w:rsidRPr="00287679">
        <w:t>sapeurs-pompiers</w:t>
      </w:r>
      <w:r w:rsidRPr="00287679">
        <w:t xml:space="preserve"> de Versailles.</w:t>
      </w:r>
    </w:p>
    <w:p w14:paraId="48C997D1" w14:textId="77777777" w:rsidR="00D45B0C" w:rsidRPr="00287679" w:rsidRDefault="00D45B0C"/>
    <w:p w14:paraId="78D204AA" w14:textId="2D6DCC6E" w:rsidR="00D45B0C" w:rsidRPr="00287679" w:rsidRDefault="00D45B0C">
      <w:pPr>
        <w:ind w:firstLine="708"/>
      </w:pPr>
      <w:r w:rsidRPr="00287679">
        <w:t xml:space="preserve">En cas d'urgence et si le caractère de l'événement le justifie, l'occupant peut alerter directement les </w:t>
      </w:r>
      <w:r w:rsidR="00234C4C" w:rsidRPr="00287679">
        <w:t>sapeurs-pompiers</w:t>
      </w:r>
      <w:r w:rsidRPr="00287679">
        <w:t xml:space="preserve"> de Versailles ; dans ce cas, il doit impérativement prévenir le Service de la sécurité incendie et de l’assistance aux personnes de l'Établissement public.</w:t>
      </w:r>
    </w:p>
    <w:p w14:paraId="2C09E27F" w14:textId="77777777" w:rsidR="00D45B0C" w:rsidRPr="00287679" w:rsidRDefault="00D45B0C"/>
    <w:p w14:paraId="2EC9777E" w14:textId="0E32002C" w:rsidR="00D45B0C" w:rsidRPr="00287679" w:rsidRDefault="00B2470C">
      <w:pPr>
        <w:rPr>
          <w:b/>
        </w:rPr>
      </w:pPr>
      <w:bookmarkStart w:id="89" w:name="_Hlk181638373"/>
      <w:r w:rsidRPr="00287679">
        <w:rPr>
          <w:b/>
        </w:rPr>
        <w:t>ARTICLE 2</w:t>
      </w:r>
      <w:r w:rsidR="00D45B0C" w:rsidRPr="00287679">
        <w:rPr>
          <w:b/>
        </w:rPr>
        <w:t xml:space="preserve"> : </w:t>
      </w:r>
      <w:r w:rsidR="003C7309">
        <w:rPr>
          <w:b/>
        </w:rPr>
        <w:t>TRAVAUX PAR POINTS CHAUDS</w:t>
      </w:r>
    </w:p>
    <w:p w14:paraId="01F9F62B" w14:textId="77777777" w:rsidR="00D45B0C" w:rsidRPr="00287679" w:rsidRDefault="00D45B0C"/>
    <w:p w14:paraId="161CD20F" w14:textId="6AB04DB6" w:rsidR="0035632B" w:rsidRDefault="008B108B">
      <w:pPr>
        <w:ind w:firstLine="708"/>
      </w:pPr>
      <w:r>
        <w:t>L’occupant est responsable de la sécurisation de tous travaux</w:t>
      </w:r>
      <w:r w:rsidR="00D45B0C" w:rsidRPr="00287679">
        <w:t xml:space="preserve"> par points chauds (meulage, soudure, découpe de métaux, décapage par action thermique, …)</w:t>
      </w:r>
      <w:r w:rsidR="0035632B">
        <w:t xml:space="preserve"> et doit s’assurer de la présence des moyens de sécurité-incendie adaptés, conformément à la réglementation, et notamment :</w:t>
      </w:r>
    </w:p>
    <w:p w14:paraId="7C1096ED" w14:textId="77777777" w:rsidR="0035632B" w:rsidRPr="00287679" w:rsidRDefault="0035632B" w:rsidP="0035632B">
      <w:pPr>
        <w:numPr>
          <w:ilvl w:val="0"/>
          <w:numId w:val="10"/>
        </w:numPr>
      </w:pPr>
      <w:proofErr w:type="gramStart"/>
      <w:r w:rsidRPr="00287679">
        <w:t>les</w:t>
      </w:r>
      <w:proofErr w:type="gramEnd"/>
      <w:r w:rsidRPr="00287679">
        <w:t xml:space="preserve"> moyens de protection,</w:t>
      </w:r>
    </w:p>
    <w:p w14:paraId="237AF87D" w14:textId="77777777" w:rsidR="0035632B" w:rsidRPr="00287679" w:rsidRDefault="0035632B" w:rsidP="0035632B">
      <w:pPr>
        <w:numPr>
          <w:ilvl w:val="0"/>
          <w:numId w:val="10"/>
        </w:numPr>
      </w:pPr>
      <w:proofErr w:type="gramStart"/>
      <w:r w:rsidRPr="00287679">
        <w:t>les</w:t>
      </w:r>
      <w:proofErr w:type="gramEnd"/>
      <w:r w:rsidRPr="00287679">
        <w:t xml:space="preserve"> moyens d'extinction,</w:t>
      </w:r>
    </w:p>
    <w:p w14:paraId="3F9B8696" w14:textId="77777777" w:rsidR="0035632B" w:rsidRPr="00287679" w:rsidRDefault="0035632B" w:rsidP="0035632B">
      <w:pPr>
        <w:numPr>
          <w:ilvl w:val="0"/>
          <w:numId w:val="10"/>
        </w:numPr>
      </w:pPr>
      <w:proofErr w:type="gramStart"/>
      <w:r w:rsidRPr="00287679">
        <w:t>les</w:t>
      </w:r>
      <w:proofErr w:type="gramEnd"/>
      <w:r w:rsidRPr="00287679">
        <w:t xml:space="preserve"> moyens de communication.</w:t>
      </w:r>
    </w:p>
    <w:p w14:paraId="4AA1FB59" w14:textId="4C8704A7" w:rsidR="00D45B0C" w:rsidRPr="00287679" w:rsidRDefault="0035632B" w:rsidP="0035632B">
      <w:pPr>
        <w:ind w:firstLine="708"/>
      </w:pPr>
      <w:r>
        <w:t>Il doit prévenir le service Marques et concessions de l’Établissement public, au moins deux jours ouvrés à l’avance, de tous travaux ainsi effectués. En cas d’urgence, il en informe immédiatement le service Marques et concessions.</w:t>
      </w:r>
    </w:p>
    <w:bookmarkEnd w:id="89"/>
    <w:p w14:paraId="145D2EA8" w14:textId="0229F912" w:rsidR="005119A7" w:rsidRPr="0045755F" w:rsidRDefault="005119A7" w:rsidP="0045755F">
      <w:r w:rsidRPr="00287679">
        <w:br w:type="page"/>
      </w:r>
    </w:p>
    <w:p w14:paraId="55D39BE7" w14:textId="07D83E6E" w:rsidR="005119A7" w:rsidRPr="00287679" w:rsidRDefault="005119A7" w:rsidP="0045755F">
      <w:pPr>
        <w:pStyle w:val="Annexe"/>
      </w:pPr>
      <w:r w:rsidRPr="00287679">
        <w:lastRenderedPageBreak/>
        <w:t xml:space="preserve">CAHIER DES CHARGES RELATIF À L’UTILISATION </w:t>
      </w:r>
      <w:r w:rsidR="0045755F">
        <w:t>de la zone logistique des matelots</w:t>
      </w:r>
    </w:p>
    <w:p w14:paraId="3210C197" w14:textId="77777777" w:rsidR="005119A7" w:rsidRPr="00287679" w:rsidRDefault="005119A7" w:rsidP="005119A7">
      <w:pPr>
        <w:jc w:val="center"/>
        <w:rPr>
          <w:b/>
        </w:rPr>
      </w:pPr>
    </w:p>
    <w:p w14:paraId="47DF7B12" w14:textId="77777777" w:rsidR="005119A7" w:rsidRPr="00287679" w:rsidRDefault="005119A7" w:rsidP="005119A7">
      <w:pPr>
        <w:jc w:val="center"/>
        <w:rPr>
          <w:b/>
        </w:rPr>
      </w:pPr>
    </w:p>
    <w:p w14:paraId="63814ABD" w14:textId="77777777" w:rsidR="005119A7" w:rsidRPr="00287679" w:rsidRDefault="005119A7" w:rsidP="005119A7">
      <w:pPr>
        <w:rPr>
          <w:b/>
        </w:rPr>
      </w:pPr>
      <w:r w:rsidRPr="00287679">
        <w:rPr>
          <w:b/>
        </w:rPr>
        <w:t>PREAMBULE</w:t>
      </w:r>
    </w:p>
    <w:p w14:paraId="721D0F65" w14:textId="77777777" w:rsidR="005119A7" w:rsidRPr="00287679" w:rsidRDefault="005119A7" w:rsidP="005119A7"/>
    <w:p w14:paraId="5FE4949E" w14:textId="461AB1B8" w:rsidR="005119A7" w:rsidRPr="00287679" w:rsidRDefault="0045755F" w:rsidP="005119A7">
      <w:r>
        <w:t>La zone logistique des Matelots</w:t>
      </w:r>
      <w:r w:rsidR="005119A7" w:rsidRPr="00287679">
        <w:t xml:space="preserve"> </w:t>
      </w:r>
      <w:r>
        <w:t>es</w:t>
      </w:r>
      <w:r w:rsidR="005119A7" w:rsidRPr="00287679">
        <w:t>t constitué</w:t>
      </w:r>
      <w:r>
        <w:t>e</w:t>
      </w:r>
      <w:r w:rsidR="005119A7" w:rsidRPr="00287679">
        <w:t xml:space="preserve"> de plusieurs </w:t>
      </w:r>
      <w:r>
        <w:t>espaces</w:t>
      </w:r>
      <w:r w:rsidR="005119A7" w:rsidRPr="00287679">
        <w:t xml:space="preserve"> individuels réunis autour d’une cour d’usage commun.</w:t>
      </w:r>
    </w:p>
    <w:p w14:paraId="5F2C0646" w14:textId="00DF4E62" w:rsidR="005119A7" w:rsidRPr="00287679" w:rsidRDefault="005119A7" w:rsidP="005119A7">
      <w:r w:rsidRPr="00287679">
        <w:t>Ces espaces sont eux-mêmes inscrits dans un ensemble d’espaces techniques exploités par divers opérateurs et dans lequel l’accès du public n’est pas autorisé</w:t>
      </w:r>
      <w:r w:rsidR="0045755F">
        <w:t>.</w:t>
      </w:r>
    </w:p>
    <w:p w14:paraId="1F4C24CA" w14:textId="77777777" w:rsidR="005119A7" w:rsidRPr="00287679" w:rsidRDefault="005119A7" w:rsidP="005119A7">
      <w:r w:rsidRPr="00287679">
        <w:t>Les différents occupants de ces espaces sont tenus d’entretenir de bonnes relations de voisinage.</w:t>
      </w:r>
    </w:p>
    <w:p w14:paraId="03547ECD" w14:textId="77777777" w:rsidR="005119A7" w:rsidRPr="00287679" w:rsidRDefault="005119A7" w:rsidP="005119A7"/>
    <w:p w14:paraId="5B9128CE" w14:textId="77777777" w:rsidR="005119A7" w:rsidRPr="00287679" w:rsidRDefault="005119A7" w:rsidP="005119A7">
      <w:pPr>
        <w:rPr>
          <w:b/>
        </w:rPr>
      </w:pPr>
      <w:r w:rsidRPr="00287679">
        <w:rPr>
          <w:b/>
        </w:rPr>
        <w:t>ARTICLE 1 : CONTRÔLE DES ACCES</w:t>
      </w:r>
    </w:p>
    <w:p w14:paraId="0F664D0F" w14:textId="2C86C7CF" w:rsidR="005119A7" w:rsidRPr="00287679" w:rsidRDefault="005119A7" w:rsidP="005119A7">
      <w:r w:rsidRPr="00287679">
        <w:t xml:space="preserve">Les occupants sont tenus de fermer, à chaque passage, le portail d’accès </w:t>
      </w:r>
      <w:r w:rsidR="0045755F">
        <w:t>à la zone donnant sur l’allée des Filles d’honneur</w:t>
      </w:r>
      <w:r w:rsidRPr="00287679">
        <w:t xml:space="preserve">. </w:t>
      </w:r>
      <w:r w:rsidR="0045755F">
        <w:t>La politique de verrouillage du portail est déterminée entre les différents occupants de la zone, qui restent co-responsables de tout incident survenant au sein de la zone du fait d’un accès par un tiers (notamment visiteur du Domaine).</w:t>
      </w:r>
    </w:p>
    <w:p w14:paraId="62A6F43D" w14:textId="77777777" w:rsidR="005119A7" w:rsidRPr="00287679" w:rsidRDefault="005119A7" w:rsidP="005119A7"/>
    <w:p w14:paraId="39F4C66A" w14:textId="3EFF6685" w:rsidR="005119A7" w:rsidRPr="00287679" w:rsidRDefault="005119A7" w:rsidP="005119A7">
      <w:pPr>
        <w:rPr>
          <w:b/>
        </w:rPr>
      </w:pPr>
      <w:r w:rsidRPr="00287679">
        <w:rPr>
          <w:b/>
        </w:rPr>
        <w:t xml:space="preserve">ARTICLE 2 : UTILISATION </w:t>
      </w:r>
      <w:r w:rsidR="0045755F">
        <w:rPr>
          <w:b/>
        </w:rPr>
        <w:t>DES ESPACES COMMUNS</w:t>
      </w:r>
    </w:p>
    <w:p w14:paraId="2A2EC5BD" w14:textId="0DEAC52A" w:rsidR="005119A7" w:rsidRPr="00287679" w:rsidRDefault="005119A7" w:rsidP="005119A7">
      <w:r w:rsidRPr="00287679">
        <w:t>L’occupant ne peut stocker du matériel ou des marchandises, et le cas échéant stationner des véhicules, que sur les espaces précisément délimités par le titre d’occupation du domaine public qui lui est délivré. En aucun cas</w:t>
      </w:r>
      <w:r w:rsidR="000B3F34">
        <w:t>,</w:t>
      </w:r>
      <w:r w:rsidRPr="00287679">
        <w:t xml:space="preserve"> il ne pourra occuper d’autre espace que celui figurant sur ledit titre.</w:t>
      </w:r>
    </w:p>
    <w:p w14:paraId="33964DE7" w14:textId="77777777" w:rsidR="005119A7" w:rsidRPr="00287679" w:rsidRDefault="005119A7" w:rsidP="005119A7">
      <w:r w:rsidRPr="00287679">
        <w:t>L’occupant ne pourra procéder aux opérations de livraison qu’en utilisant les espaces centraux de la cour, entre le portail d’accès et son espace occupé à titre exclusif, sans gêner le stockage périphérique éventuellement accordé aux autres occupants des lieux.</w:t>
      </w:r>
    </w:p>
    <w:p w14:paraId="24572B27" w14:textId="77777777" w:rsidR="005119A7" w:rsidRPr="00287679" w:rsidRDefault="005119A7" w:rsidP="005119A7"/>
    <w:p w14:paraId="3F1F3DC0" w14:textId="77777777" w:rsidR="005119A7" w:rsidRPr="00287679" w:rsidRDefault="005119A7" w:rsidP="005119A7">
      <w:pPr>
        <w:rPr>
          <w:b/>
        </w:rPr>
      </w:pPr>
      <w:r w:rsidRPr="00287679">
        <w:rPr>
          <w:b/>
        </w:rPr>
        <w:t>ARTICLE 3 : PRESERVATION DES BÂTIMENTS</w:t>
      </w:r>
    </w:p>
    <w:p w14:paraId="4A07538B" w14:textId="5ACEC0D2" w:rsidR="005119A7" w:rsidRPr="00287679" w:rsidRDefault="005119A7" w:rsidP="005119A7">
      <w:r w:rsidRPr="00287679">
        <w:t>Il est strictement interdit de procéder à quelque forme de stockage que ce soit sur le plafond des</w:t>
      </w:r>
      <w:r w:rsidR="0045755F">
        <w:t xml:space="preserve"> préfabriqués.</w:t>
      </w:r>
    </w:p>
    <w:p w14:paraId="29A250E5" w14:textId="2716C208" w:rsidR="00FB70A6" w:rsidRDefault="00FB70A6">
      <w:pPr>
        <w:spacing w:after="0"/>
        <w:jc w:val="left"/>
      </w:pPr>
      <w:r>
        <w:br w:type="page"/>
      </w:r>
    </w:p>
    <w:p w14:paraId="40F06163" w14:textId="60EF7B23" w:rsidR="00FB70A6" w:rsidRDefault="00FB70A6" w:rsidP="005A34AD">
      <w:pPr>
        <w:pStyle w:val="Annexe"/>
      </w:pPr>
      <w:bookmarkStart w:id="90" w:name="_Ref182287876"/>
      <w:r>
        <w:lastRenderedPageBreak/>
        <w:t>Projet d’aménagement de l’occupant et tableau des investissements</w:t>
      </w:r>
      <w:bookmarkEnd w:id="90"/>
    </w:p>
    <w:p w14:paraId="2F1E8566" w14:textId="77777777" w:rsidR="00234C4C" w:rsidRDefault="00234C4C"/>
    <w:sectPr w:rsidR="00234C4C">
      <w:footerReference w:type="even" r:id="rId15"/>
      <w:footerReference w:type="default" r:id="rId16"/>
      <w:pgSz w:w="11906" w:h="16838"/>
      <w:pgMar w:top="1417" w:right="1417" w:bottom="1417" w:left="1417"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189DBE" w14:textId="77777777" w:rsidR="005A34AD" w:rsidRDefault="005A34AD">
      <w:r>
        <w:separator/>
      </w:r>
    </w:p>
  </w:endnote>
  <w:endnote w:type="continuationSeparator" w:id="0">
    <w:p w14:paraId="7286BABF" w14:textId="77777777" w:rsidR="005A34AD" w:rsidRDefault="005A34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cript MT Bold">
    <w:panose1 w:val="03040602040607080904"/>
    <w:charset w:val="00"/>
    <w:family w:val="script"/>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w:panose1 w:val="02040503050201020203"/>
    <w:charset w:val="00"/>
    <w:family w:val="roman"/>
    <w:notTrueType/>
    <w:pitch w:val="variable"/>
    <w:sig w:usb0="E00002AF" w:usb1="5000E07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Gras">
    <w:panose1 w:val="00000000000000000000"/>
    <w:charset w:val="00"/>
    <w:family w:val="roman"/>
    <w:notTrueType/>
    <w:pitch w:val="default"/>
  </w:font>
  <w:font w:name="Apollon Rg">
    <w:panose1 w:val="02000503000000020004"/>
    <w:charset w:val="00"/>
    <w:family w:val="modern"/>
    <w:notTrueType/>
    <w:pitch w:val="variable"/>
    <w:sig w:usb0="80000027" w:usb1="00000002"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9C3417" w14:textId="77777777" w:rsidR="005A34AD" w:rsidRDefault="005A34AD">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33874A92" w14:textId="77777777" w:rsidR="005A34AD" w:rsidRDefault="005A34AD">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B0C784" w14:textId="77777777" w:rsidR="005A34AD" w:rsidRDefault="005A34AD">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18</w:t>
    </w:r>
    <w:r>
      <w:rPr>
        <w:rStyle w:val="Numrodepage"/>
      </w:rPr>
      <w:fldChar w:fldCharType="end"/>
    </w:r>
  </w:p>
  <w:p w14:paraId="7DE2EDD6" w14:textId="77777777" w:rsidR="005A34AD" w:rsidRDefault="005A34AD">
    <w:pPr>
      <w:pStyle w:val="Pieddepage"/>
      <w:ind w:right="360"/>
    </w:pPr>
    <w:r>
      <w:rPr>
        <w:rStyle w:val="Numrodepage"/>
      </w:rPr>
      <w:tab/>
    </w:r>
    <w:r>
      <w:rPr>
        <w:rStyle w:val="Numrodepage"/>
      </w:rPr>
      <w:tab/>
    </w:r>
    <w:r>
      <w:rPr>
        <w:rStyle w:val="Numrodepage"/>
      </w:rPr>
      <w:tab/>
    </w:r>
    <w:r>
      <w:rPr>
        <w:rStyle w:val="Numrodepage"/>
      </w:rPr>
      <w:tab/>
    </w:r>
    <w:r>
      <w:rPr>
        <w:rStyle w:val="Numrodepage"/>
      </w:rPr>
      <w:tab/>
    </w:r>
    <w:r>
      <w:rPr>
        <w:rStyle w:val="Numrodepage"/>
      </w:rPr>
      <w:tab/>
    </w:r>
    <w:r>
      <w:rPr>
        <w:rStyle w:val="Numrodepage"/>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9FBAAB" w14:textId="77777777" w:rsidR="005A34AD" w:rsidRDefault="005A34AD">
      <w:r>
        <w:separator/>
      </w:r>
    </w:p>
  </w:footnote>
  <w:footnote w:type="continuationSeparator" w:id="0">
    <w:p w14:paraId="52DF0B61" w14:textId="77777777" w:rsidR="005A34AD" w:rsidRDefault="005A34A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1118CE"/>
    <w:multiLevelType w:val="singleLevel"/>
    <w:tmpl w:val="902EBC5A"/>
    <w:lvl w:ilvl="0">
      <w:start w:val="1"/>
      <w:numFmt w:val="decimal"/>
      <w:lvlText w:val="%1."/>
      <w:legacy w:legacy="1" w:legacySpace="0" w:legacyIndent="283"/>
      <w:lvlJc w:val="left"/>
      <w:pPr>
        <w:ind w:left="283" w:hanging="283"/>
      </w:pPr>
    </w:lvl>
  </w:abstractNum>
  <w:abstractNum w:abstractNumId="1" w15:restartNumberingAfterBreak="0">
    <w:nsid w:val="073F214C"/>
    <w:multiLevelType w:val="hybridMultilevel"/>
    <w:tmpl w:val="A9D28854"/>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AB02151"/>
    <w:multiLevelType w:val="hybridMultilevel"/>
    <w:tmpl w:val="8BB41774"/>
    <w:lvl w:ilvl="0" w:tplc="E9FE58EE">
      <w:start w:val="1"/>
      <w:numFmt w:val="decimal"/>
      <w:pStyle w:val="Annexe"/>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D2E406D"/>
    <w:multiLevelType w:val="hybridMultilevel"/>
    <w:tmpl w:val="816C6ADE"/>
    <w:lvl w:ilvl="0" w:tplc="FFD89772">
      <w:start w:val="68"/>
      <w:numFmt w:val="bullet"/>
      <w:lvlText w:val="-"/>
      <w:lvlJc w:val="left"/>
      <w:pPr>
        <w:tabs>
          <w:tab w:val="num" w:pos="720"/>
        </w:tabs>
        <w:ind w:left="720" w:hanging="360"/>
      </w:pPr>
      <w:rPr>
        <w:rFonts w:ascii="Script MT Bold" w:eastAsia="Times New Roman" w:hAnsi="Script MT Bold"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4" w15:restartNumberingAfterBreak="0">
    <w:nsid w:val="167F2F51"/>
    <w:multiLevelType w:val="hybridMultilevel"/>
    <w:tmpl w:val="C92063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7CD3767"/>
    <w:multiLevelType w:val="hybridMultilevel"/>
    <w:tmpl w:val="77649670"/>
    <w:lvl w:ilvl="0" w:tplc="9710E59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80E7860"/>
    <w:multiLevelType w:val="hybridMultilevel"/>
    <w:tmpl w:val="A1D0192C"/>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85C438C"/>
    <w:multiLevelType w:val="hybridMultilevel"/>
    <w:tmpl w:val="39500B58"/>
    <w:lvl w:ilvl="0" w:tplc="040C0001">
      <w:start w:val="1"/>
      <w:numFmt w:val="bullet"/>
      <w:lvlText w:val=""/>
      <w:lvlJc w:val="left"/>
      <w:pPr>
        <w:tabs>
          <w:tab w:val="num" w:pos="770"/>
        </w:tabs>
        <w:ind w:left="770" w:hanging="360"/>
      </w:pPr>
      <w:rPr>
        <w:rFonts w:ascii="Symbol" w:hAnsi="Symbol" w:hint="default"/>
      </w:rPr>
    </w:lvl>
    <w:lvl w:ilvl="1" w:tplc="040C0003" w:tentative="1">
      <w:start w:val="1"/>
      <w:numFmt w:val="bullet"/>
      <w:lvlText w:val="o"/>
      <w:lvlJc w:val="left"/>
      <w:pPr>
        <w:tabs>
          <w:tab w:val="num" w:pos="1490"/>
        </w:tabs>
        <w:ind w:left="1490" w:hanging="360"/>
      </w:pPr>
      <w:rPr>
        <w:rFonts w:ascii="Courier New" w:hAnsi="Courier New" w:hint="default"/>
      </w:rPr>
    </w:lvl>
    <w:lvl w:ilvl="2" w:tplc="040C0005" w:tentative="1">
      <w:start w:val="1"/>
      <w:numFmt w:val="bullet"/>
      <w:lvlText w:val=""/>
      <w:lvlJc w:val="left"/>
      <w:pPr>
        <w:tabs>
          <w:tab w:val="num" w:pos="2210"/>
        </w:tabs>
        <w:ind w:left="2210" w:hanging="360"/>
      </w:pPr>
      <w:rPr>
        <w:rFonts w:ascii="Wingdings" w:hAnsi="Wingdings" w:hint="default"/>
      </w:rPr>
    </w:lvl>
    <w:lvl w:ilvl="3" w:tplc="040C0001" w:tentative="1">
      <w:start w:val="1"/>
      <w:numFmt w:val="bullet"/>
      <w:lvlText w:val=""/>
      <w:lvlJc w:val="left"/>
      <w:pPr>
        <w:tabs>
          <w:tab w:val="num" w:pos="2930"/>
        </w:tabs>
        <w:ind w:left="2930" w:hanging="360"/>
      </w:pPr>
      <w:rPr>
        <w:rFonts w:ascii="Symbol" w:hAnsi="Symbol" w:hint="default"/>
      </w:rPr>
    </w:lvl>
    <w:lvl w:ilvl="4" w:tplc="040C0003" w:tentative="1">
      <w:start w:val="1"/>
      <w:numFmt w:val="bullet"/>
      <w:lvlText w:val="o"/>
      <w:lvlJc w:val="left"/>
      <w:pPr>
        <w:tabs>
          <w:tab w:val="num" w:pos="3650"/>
        </w:tabs>
        <w:ind w:left="3650" w:hanging="360"/>
      </w:pPr>
      <w:rPr>
        <w:rFonts w:ascii="Courier New" w:hAnsi="Courier New" w:hint="default"/>
      </w:rPr>
    </w:lvl>
    <w:lvl w:ilvl="5" w:tplc="040C0005" w:tentative="1">
      <w:start w:val="1"/>
      <w:numFmt w:val="bullet"/>
      <w:lvlText w:val=""/>
      <w:lvlJc w:val="left"/>
      <w:pPr>
        <w:tabs>
          <w:tab w:val="num" w:pos="4370"/>
        </w:tabs>
        <w:ind w:left="4370" w:hanging="360"/>
      </w:pPr>
      <w:rPr>
        <w:rFonts w:ascii="Wingdings" w:hAnsi="Wingdings" w:hint="default"/>
      </w:rPr>
    </w:lvl>
    <w:lvl w:ilvl="6" w:tplc="040C0001" w:tentative="1">
      <w:start w:val="1"/>
      <w:numFmt w:val="bullet"/>
      <w:lvlText w:val=""/>
      <w:lvlJc w:val="left"/>
      <w:pPr>
        <w:tabs>
          <w:tab w:val="num" w:pos="5090"/>
        </w:tabs>
        <w:ind w:left="5090" w:hanging="360"/>
      </w:pPr>
      <w:rPr>
        <w:rFonts w:ascii="Symbol" w:hAnsi="Symbol" w:hint="default"/>
      </w:rPr>
    </w:lvl>
    <w:lvl w:ilvl="7" w:tplc="040C0003" w:tentative="1">
      <w:start w:val="1"/>
      <w:numFmt w:val="bullet"/>
      <w:lvlText w:val="o"/>
      <w:lvlJc w:val="left"/>
      <w:pPr>
        <w:tabs>
          <w:tab w:val="num" w:pos="5810"/>
        </w:tabs>
        <w:ind w:left="5810" w:hanging="360"/>
      </w:pPr>
      <w:rPr>
        <w:rFonts w:ascii="Courier New" w:hAnsi="Courier New" w:hint="default"/>
      </w:rPr>
    </w:lvl>
    <w:lvl w:ilvl="8" w:tplc="040C0005" w:tentative="1">
      <w:start w:val="1"/>
      <w:numFmt w:val="bullet"/>
      <w:lvlText w:val=""/>
      <w:lvlJc w:val="left"/>
      <w:pPr>
        <w:tabs>
          <w:tab w:val="num" w:pos="6530"/>
        </w:tabs>
        <w:ind w:left="6530" w:hanging="360"/>
      </w:pPr>
      <w:rPr>
        <w:rFonts w:ascii="Wingdings" w:hAnsi="Wingdings" w:hint="default"/>
      </w:rPr>
    </w:lvl>
  </w:abstractNum>
  <w:abstractNum w:abstractNumId="8" w15:restartNumberingAfterBreak="0">
    <w:nsid w:val="210B5E9F"/>
    <w:multiLevelType w:val="singleLevel"/>
    <w:tmpl w:val="040C0005"/>
    <w:lvl w:ilvl="0">
      <w:start w:val="1"/>
      <w:numFmt w:val="bullet"/>
      <w:lvlText w:val=""/>
      <w:lvlJc w:val="left"/>
      <w:pPr>
        <w:tabs>
          <w:tab w:val="num" w:pos="360"/>
        </w:tabs>
        <w:ind w:left="360" w:hanging="360"/>
      </w:pPr>
      <w:rPr>
        <w:rFonts w:ascii="Wingdings" w:hAnsi="Wingdings" w:hint="default"/>
      </w:rPr>
    </w:lvl>
  </w:abstractNum>
  <w:abstractNum w:abstractNumId="9" w15:restartNumberingAfterBreak="0">
    <w:nsid w:val="291B3459"/>
    <w:multiLevelType w:val="singleLevel"/>
    <w:tmpl w:val="040C0005"/>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29FD0D20"/>
    <w:multiLevelType w:val="hybridMultilevel"/>
    <w:tmpl w:val="F91EBA1A"/>
    <w:lvl w:ilvl="0" w:tplc="4F26B31E">
      <w:start w:val="2"/>
      <w:numFmt w:val="bullet"/>
      <w:lvlText w:val="-"/>
      <w:lvlJc w:val="left"/>
      <w:pPr>
        <w:ind w:left="720" w:hanging="360"/>
      </w:pPr>
      <w:rPr>
        <w:rFonts w:ascii="Minion Pro" w:eastAsia="Times New Roman" w:hAnsi="Minion Pro"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A327D2F"/>
    <w:multiLevelType w:val="hybridMultilevel"/>
    <w:tmpl w:val="8834BA32"/>
    <w:lvl w:ilvl="0" w:tplc="F3AEE688">
      <w:numFmt w:val="bullet"/>
      <w:lvlText w:val="-"/>
      <w:lvlJc w:val="left"/>
      <w:pPr>
        <w:ind w:left="720" w:hanging="360"/>
      </w:pPr>
      <w:rPr>
        <w:rFonts w:ascii="Minion Pro" w:eastAsia="Times New Roman" w:hAnsi="Minion Pro"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CCD6815"/>
    <w:multiLevelType w:val="singleLevel"/>
    <w:tmpl w:val="EB04860A"/>
    <w:lvl w:ilvl="0">
      <w:start w:val="1"/>
      <w:numFmt w:val="bullet"/>
      <w:lvlText w:val="-"/>
      <w:lvlJc w:val="left"/>
      <w:pPr>
        <w:tabs>
          <w:tab w:val="num" w:pos="360"/>
        </w:tabs>
        <w:ind w:left="360" w:hanging="360"/>
      </w:pPr>
      <w:rPr>
        <w:rFonts w:ascii="Times New Roman" w:hAnsi="Times New Roman" w:hint="default"/>
      </w:rPr>
    </w:lvl>
  </w:abstractNum>
  <w:abstractNum w:abstractNumId="13" w15:restartNumberingAfterBreak="0">
    <w:nsid w:val="2DE60073"/>
    <w:multiLevelType w:val="singleLevel"/>
    <w:tmpl w:val="DF1CF666"/>
    <w:lvl w:ilvl="0">
      <w:start w:val="3"/>
      <w:numFmt w:val="bullet"/>
      <w:lvlText w:val="-"/>
      <w:lvlJc w:val="left"/>
      <w:pPr>
        <w:tabs>
          <w:tab w:val="num" w:pos="360"/>
        </w:tabs>
        <w:ind w:left="360" w:hanging="360"/>
      </w:pPr>
      <w:rPr>
        <w:rFonts w:hint="default"/>
      </w:rPr>
    </w:lvl>
  </w:abstractNum>
  <w:abstractNum w:abstractNumId="14" w15:restartNumberingAfterBreak="0">
    <w:nsid w:val="2FAB0297"/>
    <w:multiLevelType w:val="hybridMultilevel"/>
    <w:tmpl w:val="C5EA47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161102F"/>
    <w:multiLevelType w:val="multilevel"/>
    <w:tmpl w:val="EF66DD7C"/>
    <w:lvl w:ilvl="0">
      <w:start w:val="1"/>
      <w:numFmt w:val="decimal"/>
      <w:pStyle w:val="Titre"/>
      <w:suff w:val="space"/>
      <w:lvlText w:val="Partie %1"/>
      <w:lvlJc w:val="left"/>
      <w:pPr>
        <w:ind w:left="0" w:firstLine="0"/>
      </w:pPr>
      <w:rPr>
        <w:rFonts w:cs="Times New Roman" w:hint="default"/>
      </w:rPr>
    </w:lvl>
    <w:lvl w:ilvl="1">
      <w:start w:val="1"/>
      <w:numFmt w:val="decimal"/>
      <w:lvlRestart w:val="0"/>
      <w:pStyle w:val="Titre1"/>
      <w:suff w:val="space"/>
      <w:lvlText w:val="Article %2"/>
      <w:lvlJc w:val="left"/>
      <w:pPr>
        <w:ind w:left="0" w:firstLine="0"/>
      </w:pPr>
      <w:rPr>
        <w:rFonts w:cs="Times New Roman" w:hint="default"/>
      </w:rPr>
    </w:lvl>
    <w:lvl w:ilvl="2">
      <w:start w:val="1"/>
      <w:numFmt w:val="decimal"/>
      <w:pStyle w:val="Titre2"/>
      <w:suff w:val="space"/>
      <w:lvlText w:val="Article %2.%3"/>
      <w:lvlJc w:val="left"/>
      <w:pPr>
        <w:ind w:left="144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3"/>
      <w:suff w:val="space"/>
      <w:lvlText w:val="Article %2.%3.%4"/>
      <w:lvlJc w:val="left"/>
      <w:pPr>
        <w:ind w:left="0" w:firstLine="0"/>
      </w:pPr>
      <w:rPr>
        <w:rFonts w:ascii="Minion Pro" w:hAnsi="Minion Pro" w:cs="Times New Roman" w:hint="default"/>
        <w:b w:val="0"/>
        <w:i w:val="0"/>
        <w:sz w:val="22"/>
        <w:szCs w:val="22"/>
        <w:u w:val="none"/>
      </w:rPr>
    </w:lvl>
    <w:lvl w:ilvl="4">
      <w:start w:val="1"/>
      <w:numFmt w:val="upperLetter"/>
      <w:suff w:val="space"/>
      <w:lvlText w:val="%5"/>
      <w:lvlJc w:val="left"/>
      <w:pPr>
        <w:ind w:left="340" w:hanging="340"/>
      </w:pPr>
      <w:rPr>
        <w:rFonts w:hint="default"/>
        <w:color w:val="1F549E"/>
      </w:rPr>
    </w:lvl>
    <w:lvl w:ilvl="5">
      <w:start w:val="1"/>
      <w:numFmt w:val="bullet"/>
      <w:lvlText w:val=""/>
      <w:lvlJc w:val="left"/>
      <w:pPr>
        <w:ind w:left="4677" w:hanging="360"/>
      </w:pPr>
      <w:rPr>
        <w:rFonts w:ascii="Wingdings" w:hAnsi="Wingdings" w:hint="default"/>
        <w:color w:val="1F549E"/>
      </w:rPr>
    </w:lvl>
    <w:lvl w:ilvl="6">
      <w:start w:val="1"/>
      <w:numFmt w:val="bullet"/>
      <w:lvlText w:val=""/>
      <w:lvlJc w:val="left"/>
      <w:pPr>
        <w:ind w:left="5397" w:hanging="360"/>
      </w:pPr>
      <w:rPr>
        <w:rFonts w:ascii="Symbol" w:hAnsi="Symbol" w:hint="default"/>
        <w:color w:val="1F549E"/>
      </w:rPr>
    </w:lvl>
    <w:lvl w:ilvl="7">
      <w:start w:val="1"/>
      <w:numFmt w:val="bullet"/>
      <w:lvlText w:val="o"/>
      <w:lvlJc w:val="left"/>
      <w:pPr>
        <w:ind w:left="6117" w:hanging="360"/>
      </w:pPr>
      <w:rPr>
        <w:rFonts w:ascii="Courier New" w:hAnsi="Courier New" w:hint="default"/>
        <w:color w:val="1F549E"/>
      </w:rPr>
    </w:lvl>
    <w:lvl w:ilvl="8">
      <w:start w:val="1"/>
      <w:numFmt w:val="bullet"/>
      <w:lvlText w:val=""/>
      <w:lvlJc w:val="left"/>
      <w:pPr>
        <w:ind w:left="6837" w:hanging="360"/>
      </w:pPr>
      <w:rPr>
        <w:rFonts w:ascii="Wingdings" w:hAnsi="Wingdings" w:hint="default"/>
        <w:color w:val="1F549E"/>
      </w:rPr>
    </w:lvl>
  </w:abstractNum>
  <w:abstractNum w:abstractNumId="16" w15:restartNumberingAfterBreak="0">
    <w:nsid w:val="37341750"/>
    <w:multiLevelType w:val="singleLevel"/>
    <w:tmpl w:val="14B82E8E"/>
    <w:lvl w:ilvl="0">
      <w:start w:val="2"/>
      <w:numFmt w:val="decimal"/>
      <w:lvlText w:val="%1) "/>
      <w:legacy w:legacy="1" w:legacySpace="0" w:legacyIndent="283"/>
      <w:lvlJc w:val="left"/>
      <w:pPr>
        <w:ind w:left="283" w:hanging="283"/>
      </w:pPr>
      <w:rPr>
        <w:b/>
        <w:i w:val="0"/>
        <w:sz w:val="21"/>
        <w:szCs w:val="21"/>
      </w:rPr>
    </w:lvl>
  </w:abstractNum>
  <w:abstractNum w:abstractNumId="17" w15:restartNumberingAfterBreak="0">
    <w:nsid w:val="373A6B1F"/>
    <w:multiLevelType w:val="hybridMultilevel"/>
    <w:tmpl w:val="9D44E97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ADD7276"/>
    <w:multiLevelType w:val="singleLevel"/>
    <w:tmpl w:val="040C0017"/>
    <w:lvl w:ilvl="0">
      <w:start w:val="1"/>
      <w:numFmt w:val="lowerLetter"/>
      <w:lvlText w:val="%1)"/>
      <w:lvlJc w:val="left"/>
      <w:pPr>
        <w:tabs>
          <w:tab w:val="num" w:pos="360"/>
        </w:tabs>
        <w:ind w:left="360" w:hanging="360"/>
      </w:pPr>
    </w:lvl>
  </w:abstractNum>
  <w:abstractNum w:abstractNumId="19" w15:restartNumberingAfterBreak="0">
    <w:nsid w:val="3B4F03B3"/>
    <w:multiLevelType w:val="hybridMultilevel"/>
    <w:tmpl w:val="BEC89906"/>
    <w:lvl w:ilvl="0" w:tplc="4BDCB198">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DE700A1"/>
    <w:multiLevelType w:val="hybridMultilevel"/>
    <w:tmpl w:val="BCD0ED7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4301F31"/>
    <w:multiLevelType w:val="hybridMultilevel"/>
    <w:tmpl w:val="A1D027C2"/>
    <w:lvl w:ilvl="0" w:tplc="794CE096">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CE395B"/>
    <w:multiLevelType w:val="hybridMultilevel"/>
    <w:tmpl w:val="338E2F7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42279E"/>
    <w:multiLevelType w:val="hybridMultilevel"/>
    <w:tmpl w:val="230E29F4"/>
    <w:lvl w:ilvl="0" w:tplc="F3AEE688">
      <w:numFmt w:val="bullet"/>
      <w:lvlText w:val="-"/>
      <w:lvlJc w:val="left"/>
      <w:pPr>
        <w:ind w:left="720" w:hanging="360"/>
      </w:pPr>
      <w:rPr>
        <w:rFonts w:ascii="Minion Pro" w:eastAsia="Times New Roman" w:hAnsi="Minion Pro"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C7A28DB"/>
    <w:multiLevelType w:val="hybridMultilevel"/>
    <w:tmpl w:val="065C7B28"/>
    <w:lvl w:ilvl="0" w:tplc="040C0001">
      <w:start w:val="1"/>
      <w:numFmt w:val="bulle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568E40D9"/>
    <w:multiLevelType w:val="hybridMultilevel"/>
    <w:tmpl w:val="6B02B32A"/>
    <w:lvl w:ilvl="0" w:tplc="62FCF7F8">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5">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E720AA1"/>
    <w:multiLevelType w:val="multilevel"/>
    <w:tmpl w:val="A1D027C2"/>
    <w:lvl w:ilvl="0">
      <w:start w:val="1"/>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EB2126B"/>
    <w:multiLevelType w:val="hybridMultilevel"/>
    <w:tmpl w:val="7862E902"/>
    <w:lvl w:ilvl="0" w:tplc="398646F4">
      <w:start w:val="1"/>
      <w:numFmt w:val="bullet"/>
      <w:lvlText w:val="-"/>
      <w:lvlJc w:val="left"/>
      <w:pPr>
        <w:ind w:left="720" w:hanging="360"/>
      </w:pPr>
      <w:rPr>
        <w:rFonts w:ascii="Minion Pro" w:eastAsia="Times New Roman" w:hAnsi="Minion Pro"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1942390"/>
    <w:multiLevelType w:val="multilevel"/>
    <w:tmpl w:val="C8920680"/>
    <w:lvl w:ilvl="0">
      <w:start w:val="1"/>
      <w:numFmt w:val="decimal"/>
      <w:suff w:val="space"/>
      <w:lvlText w:val="Annexe %1"/>
      <w:lvlJc w:val="left"/>
      <w:rPr>
        <w:rFonts w:cs="Times New Roman" w:hint="default"/>
      </w:rPr>
    </w:lvl>
    <w:lvl w:ilvl="1">
      <w:start w:val="1"/>
      <w:numFmt w:val="decimal"/>
      <w:pStyle w:val="AnnexeTitre2"/>
      <w:suff w:val="space"/>
      <w:lvlText w:val="Annexe %1.%2"/>
      <w:lvlJc w:val="left"/>
      <w:rPr>
        <w:rFonts w:cs="Times New Roman" w:hint="default"/>
      </w:rPr>
    </w:lvl>
    <w:lvl w:ilvl="2">
      <w:start w:val="1"/>
      <w:numFmt w:val="none"/>
      <w:suff w:val="space"/>
      <w:lvlText w:val=""/>
      <w:lvlJc w:val="left"/>
      <w:rPr>
        <w:rFonts w:cs="Times New Roman" w:hint="default"/>
      </w:rPr>
    </w:lvl>
    <w:lvl w:ilvl="3">
      <w:start w:val="1"/>
      <w:numFmt w:val="none"/>
      <w:suff w:val="nothing"/>
      <w:lvlText w:val=""/>
      <w:lvlJc w:val="left"/>
      <w:rPr>
        <w:rFonts w:cs="Times New Roman" w:hint="default"/>
      </w:rPr>
    </w:lvl>
    <w:lvl w:ilvl="4">
      <w:start w:val="1"/>
      <w:numFmt w:val="bullet"/>
      <w:suff w:val="space"/>
      <w:lvlText w:val=""/>
      <w:lvlJc w:val="left"/>
      <w:pPr>
        <w:ind w:left="340" w:hanging="340"/>
      </w:pPr>
      <w:rPr>
        <w:rFonts w:ascii="Wingdings" w:hAnsi="Wingdings" w:hint="default"/>
        <w:color w:val="1F549E"/>
      </w:rPr>
    </w:lvl>
    <w:lvl w:ilvl="5">
      <w:start w:val="1"/>
      <w:numFmt w:val="bullet"/>
      <w:lvlText w:val=""/>
      <w:lvlJc w:val="left"/>
      <w:pPr>
        <w:ind w:left="4677" w:hanging="360"/>
      </w:pPr>
      <w:rPr>
        <w:rFonts w:ascii="Wingdings" w:hAnsi="Wingdings" w:hint="default"/>
        <w:color w:val="1F549E"/>
      </w:rPr>
    </w:lvl>
    <w:lvl w:ilvl="6">
      <w:start w:val="1"/>
      <w:numFmt w:val="bullet"/>
      <w:lvlText w:val=""/>
      <w:lvlJc w:val="left"/>
      <w:pPr>
        <w:ind w:left="5397" w:hanging="360"/>
      </w:pPr>
      <w:rPr>
        <w:rFonts w:ascii="Symbol" w:hAnsi="Symbol" w:hint="default"/>
        <w:color w:val="1F549E"/>
      </w:rPr>
    </w:lvl>
    <w:lvl w:ilvl="7">
      <w:start w:val="1"/>
      <w:numFmt w:val="bullet"/>
      <w:lvlText w:val="o"/>
      <w:lvlJc w:val="left"/>
      <w:pPr>
        <w:ind w:left="6117" w:hanging="360"/>
      </w:pPr>
      <w:rPr>
        <w:rFonts w:ascii="Courier New" w:hAnsi="Courier New" w:hint="default"/>
        <w:color w:val="1F549E"/>
      </w:rPr>
    </w:lvl>
    <w:lvl w:ilvl="8">
      <w:start w:val="1"/>
      <w:numFmt w:val="bullet"/>
      <w:lvlText w:val=""/>
      <w:lvlJc w:val="left"/>
      <w:pPr>
        <w:ind w:left="6837" w:hanging="360"/>
      </w:pPr>
      <w:rPr>
        <w:rFonts w:ascii="Wingdings" w:hAnsi="Wingdings" w:hint="default"/>
        <w:color w:val="1F549E"/>
      </w:rPr>
    </w:lvl>
  </w:abstractNum>
  <w:abstractNum w:abstractNumId="29" w15:restartNumberingAfterBreak="0">
    <w:nsid w:val="6A1D239A"/>
    <w:multiLevelType w:val="singleLevel"/>
    <w:tmpl w:val="FCC6BDDC"/>
    <w:lvl w:ilvl="0">
      <w:start w:val="5"/>
      <w:numFmt w:val="bullet"/>
      <w:lvlText w:val=""/>
      <w:lvlJc w:val="left"/>
      <w:pPr>
        <w:tabs>
          <w:tab w:val="num" w:pos="1065"/>
        </w:tabs>
        <w:ind w:left="1065" w:hanging="360"/>
      </w:pPr>
      <w:rPr>
        <w:rFonts w:ascii="Symbol" w:hAnsi="Symbol" w:hint="default"/>
      </w:rPr>
    </w:lvl>
  </w:abstractNum>
  <w:abstractNum w:abstractNumId="30" w15:restartNumberingAfterBreak="0">
    <w:nsid w:val="6D855597"/>
    <w:multiLevelType w:val="singleLevel"/>
    <w:tmpl w:val="EB04860A"/>
    <w:lvl w:ilvl="0">
      <w:start w:val="4"/>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EB0350F"/>
    <w:multiLevelType w:val="singleLevel"/>
    <w:tmpl w:val="EB04860A"/>
    <w:lvl w:ilvl="0">
      <w:start w:val="6"/>
      <w:numFmt w:val="bullet"/>
      <w:lvlText w:val="-"/>
      <w:lvlJc w:val="left"/>
      <w:pPr>
        <w:tabs>
          <w:tab w:val="num" w:pos="360"/>
        </w:tabs>
        <w:ind w:left="360" w:hanging="360"/>
      </w:pPr>
      <w:rPr>
        <w:rFonts w:ascii="Times New Roman" w:hAnsi="Times New Roman" w:hint="default"/>
      </w:rPr>
    </w:lvl>
  </w:abstractNum>
  <w:abstractNum w:abstractNumId="32" w15:restartNumberingAfterBreak="0">
    <w:nsid w:val="6F4901DE"/>
    <w:multiLevelType w:val="hybridMultilevel"/>
    <w:tmpl w:val="F05A6F94"/>
    <w:lvl w:ilvl="0" w:tplc="7D907DE4">
      <w:start w:val="6"/>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399082A"/>
    <w:multiLevelType w:val="hybridMultilevel"/>
    <w:tmpl w:val="A5320A38"/>
    <w:lvl w:ilvl="0" w:tplc="F3AEE688">
      <w:numFmt w:val="bullet"/>
      <w:lvlText w:val="-"/>
      <w:lvlJc w:val="left"/>
      <w:pPr>
        <w:ind w:left="720" w:hanging="360"/>
      </w:pPr>
      <w:rPr>
        <w:rFonts w:ascii="Minion Pro" w:eastAsia="Times New Roman" w:hAnsi="Minion Pro"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5341BAB"/>
    <w:multiLevelType w:val="singleLevel"/>
    <w:tmpl w:val="EB04860A"/>
    <w:lvl w:ilvl="0">
      <w:numFmt w:val="bullet"/>
      <w:lvlText w:val="-"/>
      <w:lvlJc w:val="left"/>
      <w:pPr>
        <w:tabs>
          <w:tab w:val="num" w:pos="360"/>
        </w:tabs>
        <w:ind w:left="360" w:hanging="360"/>
      </w:pPr>
      <w:rPr>
        <w:rFonts w:hint="default"/>
      </w:rPr>
    </w:lvl>
  </w:abstractNum>
  <w:abstractNum w:abstractNumId="35" w15:restartNumberingAfterBreak="0">
    <w:nsid w:val="78594771"/>
    <w:multiLevelType w:val="hybridMultilevel"/>
    <w:tmpl w:val="EE0861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8D026D6"/>
    <w:multiLevelType w:val="hybridMultilevel"/>
    <w:tmpl w:val="1F429EAA"/>
    <w:lvl w:ilvl="0" w:tplc="FE28CBD8">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7B997D67"/>
    <w:multiLevelType w:val="hybridMultilevel"/>
    <w:tmpl w:val="38A0D6B6"/>
    <w:lvl w:ilvl="0" w:tplc="794CE096">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5">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BDE56CD"/>
    <w:multiLevelType w:val="hybridMultilevel"/>
    <w:tmpl w:val="63C607D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DE75711"/>
    <w:multiLevelType w:val="hybridMultilevel"/>
    <w:tmpl w:val="F9BC68C8"/>
    <w:lvl w:ilvl="0" w:tplc="F3AEE688">
      <w:numFmt w:val="bullet"/>
      <w:lvlText w:val="-"/>
      <w:lvlJc w:val="left"/>
      <w:pPr>
        <w:ind w:left="720" w:hanging="360"/>
      </w:pPr>
      <w:rPr>
        <w:rFonts w:ascii="Minion Pro" w:eastAsia="Times New Roman" w:hAnsi="Minion Pro"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lvl w:ilvl="0">
        <w:start w:val="1"/>
        <w:numFmt w:val="decimal"/>
        <w:lvlText w:val="%1."/>
        <w:legacy w:legacy="1" w:legacySpace="0" w:legacyIndent="283"/>
        <w:lvlJc w:val="left"/>
        <w:pPr>
          <w:ind w:left="283" w:hanging="283"/>
        </w:pPr>
      </w:lvl>
    </w:lvlOverride>
  </w:num>
  <w:num w:numId="3">
    <w:abstractNumId w:val="34"/>
  </w:num>
  <w:num w:numId="4">
    <w:abstractNumId w:val="8"/>
  </w:num>
  <w:num w:numId="5">
    <w:abstractNumId w:val="18"/>
  </w:num>
  <w:num w:numId="6">
    <w:abstractNumId w:val="31"/>
  </w:num>
  <w:num w:numId="7">
    <w:abstractNumId w:val="12"/>
  </w:num>
  <w:num w:numId="8">
    <w:abstractNumId w:val="9"/>
  </w:num>
  <w:num w:numId="9">
    <w:abstractNumId w:val="30"/>
  </w:num>
  <w:num w:numId="10">
    <w:abstractNumId w:val="13"/>
  </w:num>
  <w:num w:numId="11">
    <w:abstractNumId w:val="7"/>
  </w:num>
  <w:num w:numId="12">
    <w:abstractNumId w:val="24"/>
  </w:num>
  <w:num w:numId="13">
    <w:abstractNumId w:val="6"/>
  </w:num>
  <w:num w:numId="14">
    <w:abstractNumId w:val="22"/>
  </w:num>
  <w:num w:numId="15">
    <w:abstractNumId w:val="25"/>
  </w:num>
  <w:num w:numId="16">
    <w:abstractNumId w:val="29"/>
  </w:num>
  <w:num w:numId="17">
    <w:abstractNumId w:val="19"/>
  </w:num>
  <w:num w:numId="18">
    <w:abstractNumId w:val="1"/>
  </w:num>
  <w:num w:numId="19">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num>
  <w:num w:numId="21">
    <w:abstractNumId w:val="16"/>
  </w:num>
  <w:num w:numId="22">
    <w:abstractNumId w:val="36"/>
  </w:num>
  <w:num w:numId="23">
    <w:abstractNumId w:val="3"/>
  </w:num>
  <w:num w:numId="24">
    <w:abstractNumId w:val="26"/>
  </w:num>
  <w:num w:numId="25">
    <w:abstractNumId w:val="37"/>
  </w:num>
  <w:num w:numId="26">
    <w:abstractNumId w:val="17"/>
  </w:num>
  <w:num w:numId="27">
    <w:abstractNumId w:val="20"/>
  </w:num>
  <w:num w:numId="28">
    <w:abstractNumId w:val="38"/>
  </w:num>
  <w:num w:numId="29">
    <w:abstractNumId w:val="11"/>
  </w:num>
  <w:num w:numId="30">
    <w:abstractNumId w:val="23"/>
  </w:num>
  <w:num w:numId="31">
    <w:abstractNumId w:val="35"/>
  </w:num>
  <w:num w:numId="32">
    <w:abstractNumId w:val="33"/>
  </w:num>
  <w:num w:numId="33">
    <w:abstractNumId w:val="39"/>
  </w:num>
  <w:num w:numId="34">
    <w:abstractNumId w:val="32"/>
  </w:num>
  <w:num w:numId="35">
    <w:abstractNumId w:val="4"/>
  </w:num>
  <w:num w:numId="36">
    <w:abstractNumId w:val="15"/>
  </w:num>
  <w:num w:numId="37">
    <w:abstractNumId w:val="2"/>
  </w:num>
  <w:num w:numId="38">
    <w:abstractNumId w:val="15"/>
  </w:num>
  <w:num w:numId="39">
    <w:abstractNumId w:val="28"/>
  </w:num>
  <w:num w:numId="40">
    <w:abstractNumId w:val="15"/>
  </w:num>
  <w:num w:numId="41">
    <w:abstractNumId w:val="15"/>
  </w:num>
  <w:num w:numId="42">
    <w:abstractNumId w:val="10"/>
  </w:num>
  <w:num w:numId="43">
    <w:abstractNumId w:val="14"/>
  </w:num>
  <w:num w:numId="44">
    <w:abstractNumId w:val="5"/>
  </w:num>
  <w:num w:numId="45">
    <w:abstractNumId w:val="27"/>
  </w:num>
  <w:num w:numId="4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0940"/>
    <w:rsid w:val="00001E68"/>
    <w:rsid w:val="0002257C"/>
    <w:rsid w:val="00033564"/>
    <w:rsid w:val="0003678C"/>
    <w:rsid w:val="00050C28"/>
    <w:rsid w:val="0007231E"/>
    <w:rsid w:val="0008731D"/>
    <w:rsid w:val="000B3F34"/>
    <w:rsid w:val="000B7285"/>
    <w:rsid w:val="000C0F00"/>
    <w:rsid w:val="000D3B71"/>
    <w:rsid w:val="000E38EB"/>
    <w:rsid w:val="000F018C"/>
    <w:rsid w:val="000F14DD"/>
    <w:rsid w:val="000F4B28"/>
    <w:rsid w:val="000F7222"/>
    <w:rsid w:val="000F7301"/>
    <w:rsid w:val="00100E09"/>
    <w:rsid w:val="00106B37"/>
    <w:rsid w:val="001102BB"/>
    <w:rsid w:val="001123DE"/>
    <w:rsid w:val="00113ED1"/>
    <w:rsid w:val="00120F91"/>
    <w:rsid w:val="00124165"/>
    <w:rsid w:val="001329E9"/>
    <w:rsid w:val="00135D13"/>
    <w:rsid w:val="00145992"/>
    <w:rsid w:val="0014632C"/>
    <w:rsid w:val="00152209"/>
    <w:rsid w:val="00157F20"/>
    <w:rsid w:val="00177710"/>
    <w:rsid w:val="0018421E"/>
    <w:rsid w:val="00184C69"/>
    <w:rsid w:val="00193ADA"/>
    <w:rsid w:val="001B0608"/>
    <w:rsid w:val="001B1884"/>
    <w:rsid w:val="001B367B"/>
    <w:rsid w:val="001C5278"/>
    <w:rsid w:val="001D39DC"/>
    <w:rsid w:val="001E1C1B"/>
    <w:rsid w:val="001E5B0B"/>
    <w:rsid w:val="001F10E5"/>
    <w:rsid w:val="001F208C"/>
    <w:rsid w:val="002022AD"/>
    <w:rsid w:val="002026D1"/>
    <w:rsid w:val="00212D43"/>
    <w:rsid w:val="00217D31"/>
    <w:rsid w:val="00220612"/>
    <w:rsid w:val="00223012"/>
    <w:rsid w:val="002304AD"/>
    <w:rsid w:val="00234C4C"/>
    <w:rsid w:val="00236714"/>
    <w:rsid w:val="00253F05"/>
    <w:rsid w:val="00257566"/>
    <w:rsid w:val="00262FF2"/>
    <w:rsid w:val="0026714E"/>
    <w:rsid w:val="0026739E"/>
    <w:rsid w:val="002677A8"/>
    <w:rsid w:val="0027337E"/>
    <w:rsid w:val="00287679"/>
    <w:rsid w:val="00294BBE"/>
    <w:rsid w:val="00296339"/>
    <w:rsid w:val="002A14EE"/>
    <w:rsid w:val="002A4203"/>
    <w:rsid w:val="002B5FB0"/>
    <w:rsid w:val="002D118F"/>
    <w:rsid w:val="002E7419"/>
    <w:rsid w:val="002F17F2"/>
    <w:rsid w:val="00300274"/>
    <w:rsid w:val="003022C8"/>
    <w:rsid w:val="003170B8"/>
    <w:rsid w:val="0032041B"/>
    <w:rsid w:val="0032059A"/>
    <w:rsid w:val="0032661A"/>
    <w:rsid w:val="00337200"/>
    <w:rsid w:val="003435E8"/>
    <w:rsid w:val="00345484"/>
    <w:rsid w:val="00350F2A"/>
    <w:rsid w:val="00355CF8"/>
    <w:rsid w:val="00356116"/>
    <w:rsid w:val="0035632B"/>
    <w:rsid w:val="0037254E"/>
    <w:rsid w:val="00375171"/>
    <w:rsid w:val="00376ECB"/>
    <w:rsid w:val="00377695"/>
    <w:rsid w:val="0038037B"/>
    <w:rsid w:val="0038319D"/>
    <w:rsid w:val="00384364"/>
    <w:rsid w:val="00384C11"/>
    <w:rsid w:val="00390331"/>
    <w:rsid w:val="00391B85"/>
    <w:rsid w:val="003951B0"/>
    <w:rsid w:val="003A6D2B"/>
    <w:rsid w:val="003A7D7A"/>
    <w:rsid w:val="003B0520"/>
    <w:rsid w:val="003B4FBC"/>
    <w:rsid w:val="003C14B5"/>
    <w:rsid w:val="003C332F"/>
    <w:rsid w:val="003C4DDE"/>
    <w:rsid w:val="003C6936"/>
    <w:rsid w:val="003C7309"/>
    <w:rsid w:val="003D1783"/>
    <w:rsid w:val="003D2714"/>
    <w:rsid w:val="003D7101"/>
    <w:rsid w:val="003E1DAC"/>
    <w:rsid w:val="003F1375"/>
    <w:rsid w:val="003F3199"/>
    <w:rsid w:val="003F33B8"/>
    <w:rsid w:val="003F6970"/>
    <w:rsid w:val="00404927"/>
    <w:rsid w:val="00416415"/>
    <w:rsid w:val="00416A21"/>
    <w:rsid w:val="0045755F"/>
    <w:rsid w:val="004602D6"/>
    <w:rsid w:val="00473E8F"/>
    <w:rsid w:val="0047433D"/>
    <w:rsid w:val="00475D0C"/>
    <w:rsid w:val="0047667C"/>
    <w:rsid w:val="00481853"/>
    <w:rsid w:val="00484876"/>
    <w:rsid w:val="004857AF"/>
    <w:rsid w:val="004A43B2"/>
    <w:rsid w:val="004C07EC"/>
    <w:rsid w:val="004C395C"/>
    <w:rsid w:val="004C4168"/>
    <w:rsid w:val="004C7884"/>
    <w:rsid w:val="004D1BA9"/>
    <w:rsid w:val="004D303E"/>
    <w:rsid w:val="004D7E59"/>
    <w:rsid w:val="004E6C49"/>
    <w:rsid w:val="004F07C2"/>
    <w:rsid w:val="004F51E8"/>
    <w:rsid w:val="0050610A"/>
    <w:rsid w:val="005119A7"/>
    <w:rsid w:val="00512EAC"/>
    <w:rsid w:val="00514BCF"/>
    <w:rsid w:val="0052049D"/>
    <w:rsid w:val="0053110E"/>
    <w:rsid w:val="00537367"/>
    <w:rsid w:val="00542530"/>
    <w:rsid w:val="00546ECA"/>
    <w:rsid w:val="00553B42"/>
    <w:rsid w:val="005610C6"/>
    <w:rsid w:val="00561CEA"/>
    <w:rsid w:val="0056447E"/>
    <w:rsid w:val="0056759D"/>
    <w:rsid w:val="00584A3D"/>
    <w:rsid w:val="00587B95"/>
    <w:rsid w:val="00590D12"/>
    <w:rsid w:val="00595F0B"/>
    <w:rsid w:val="005A34AD"/>
    <w:rsid w:val="005B06FB"/>
    <w:rsid w:val="005B2129"/>
    <w:rsid w:val="005C6ABF"/>
    <w:rsid w:val="005D0135"/>
    <w:rsid w:val="005D60D4"/>
    <w:rsid w:val="005E53F6"/>
    <w:rsid w:val="005F77C0"/>
    <w:rsid w:val="006108AD"/>
    <w:rsid w:val="00634809"/>
    <w:rsid w:val="006701E1"/>
    <w:rsid w:val="006705C6"/>
    <w:rsid w:val="00687F10"/>
    <w:rsid w:val="00690940"/>
    <w:rsid w:val="00692614"/>
    <w:rsid w:val="006A3958"/>
    <w:rsid w:val="006A4230"/>
    <w:rsid w:val="006A4B18"/>
    <w:rsid w:val="006B15C1"/>
    <w:rsid w:val="006B65A3"/>
    <w:rsid w:val="006C2DF7"/>
    <w:rsid w:val="006C6DF3"/>
    <w:rsid w:val="006C7380"/>
    <w:rsid w:val="006D1E8F"/>
    <w:rsid w:val="006D3059"/>
    <w:rsid w:val="006D7349"/>
    <w:rsid w:val="006E00D6"/>
    <w:rsid w:val="006E5D0F"/>
    <w:rsid w:val="006F3CFC"/>
    <w:rsid w:val="00700330"/>
    <w:rsid w:val="0070278A"/>
    <w:rsid w:val="007137BA"/>
    <w:rsid w:val="007210F8"/>
    <w:rsid w:val="0076450C"/>
    <w:rsid w:val="00764B03"/>
    <w:rsid w:val="00775043"/>
    <w:rsid w:val="007B6976"/>
    <w:rsid w:val="007C5045"/>
    <w:rsid w:val="007D45F5"/>
    <w:rsid w:val="007D52C8"/>
    <w:rsid w:val="007E00C4"/>
    <w:rsid w:val="00802C1D"/>
    <w:rsid w:val="00804C83"/>
    <w:rsid w:val="00805F74"/>
    <w:rsid w:val="0081624A"/>
    <w:rsid w:val="00816743"/>
    <w:rsid w:val="0081793E"/>
    <w:rsid w:val="0082328B"/>
    <w:rsid w:val="00824FCB"/>
    <w:rsid w:val="008335A4"/>
    <w:rsid w:val="00834D53"/>
    <w:rsid w:val="008367F2"/>
    <w:rsid w:val="00840ED2"/>
    <w:rsid w:val="00864287"/>
    <w:rsid w:val="00870A1C"/>
    <w:rsid w:val="00877252"/>
    <w:rsid w:val="008835C3"/>
    <w:rsid w:val="0088413F"/>
    <w:rsid w:val="00884A91"/>
    <w:rsid w:val="00891330"/>
    <w:rsid w:val="00895245"/>
    <w:rsid w:val="008A43E3"/>
    <w:rsid w:val="008A5327"/>
    <w:rsid w:val="008B0F33"/>
    <w:rsid w:val="008B108B"/>
    <w:rsid w:val="008C34F2"/>
    <w:rsid w:val="008D01FD"/>
    <w:rsid w:val="008E7324"/>
    <w:rsid w:val="008E7988"/>
    <w:rsid w:val="008F7E31"/>
    <w:rsid w:val="00902720"/>
    <w:rsid w:val="00912107"/>
    <w:rsid w:val="00917DAD"/>
    <w:rsid w:val="009229FF"/>
    <w:rsid w:val="00926C35"/>
    <w:rsid w:val="00930A85"/>
    <w:rsid w:val="00931AE3"/>
    <w:rsid w:val="00937DFB"/>
    <w:rsid w:val="00950D3A"/>
    <w:rsid w:val="009730F7"/>
    <w:rsid w:val="00973195"/>
    <w:rsid w:val="00974B2D"/>
    <w:rsid w:val="009765CA"/>
    <w:rsid w:val="0097781D"/>
    <w:rsid w:val="009809D3"/>
    <w:rsid w:val="00993BC6"/>
    <w:rsid w:val="00994443"/>
    <w:rsid w:val="009A58EC"/>
    <w:rsid w:val="009E08EE"/>
    <w:rsid w:val="00A040E2"/>
    <w:rsid w:val="00A1178A"/>
    <w:rsid w:val="00A15119"/>
    <w:rsid w:val="00A41516"/>
    <w:rsid w:val="00A43551"/>
    <w:rsid w:val="00A518EB"/>
    <w:rsid w:val="00A5655C"/>
    <w:rsid w:val="00A56BE5"/>
    <w:rsid w:val="00A879F9"/>
    <w:rsid w:val="00A90D64"/>
    <w:rsid w:val="00A91747"/>
    <w:rsid w:val="00A9338F"/>
    <w:rsid w:val="00AB6366"/>
    <w:rsid w:val="00AC0174"/>
    <w:rsid w:val="00AC1DA3"/>
    <w:rsid w:val="00AD14DC"/>
    <w:rsid w:val="00AD70C5"/>
    <w:rsid w:val="00AF58BC"/>
    <w:rsid w:val="00B001BE"/>
    <w:rsid w:val="00B042DA"/>
    <w:rsid w:val="00B0597D"/>
    <w:rsid w:val="00B2470C"/>
    <w:rsid w:val="00B26230"/>
    <w:rsid w:val="00B32D6D"/>
    <w:rsid w:val="00B35114"/>
    <w:rsid w:val="00B42006"/>
    <w:rsid w:val="00B42F73"/>
    <w:rsid w:val="00B45A70"/>
    <w:rsid w:val="00B5102F"/>
    <w:rsid w:val="00B645AF"/>
    <w:rsid w:val="00B650C4"/>
    <w:rsid w:val="00B70019"/>
    <w:rsid w:val="00B82821"/>
    <w:rsid w:val="00B82C5C"/>
    <w:rsid w:val="00B916D7"/>
    <w:rsid w:val="00B97227"/>
    <w:rsid w:val="00BA49F3"/>
    <w:rsid w:val="00BA6BC3"/>
    <w:rsid w:val="00BA6FA1"/>
    <w:rsid w:val="00BB29C7"/>
    <w:rsid w:val="00BC1D45"/>
    <w:rsid w:val="00BD758D"/>
    <w:rsid w:val="00C103A8"/>
    <w:rsid w:val="00C1500C"/>
    <w:rsid w:val="00C333A4"/>
    <w:rsid w:val="00C54DBF"/>
    <w:rsid w:val="00C5697C"/>
    <w:rsid w:val="00C65B96"/>
    <w:rsid w:val="00C65BDE"/>
    <w:rsid w:val="00C70E50"/>
    <w:rsid w:val="00C73742"/>
    <w:rsid w:val="00C77871"/>
    <w:rsid w:val="00C85BB5"/>
    <w:rsid w:val="00C90398"/>
    <w:rsid w:val="00C91186"/>
    <w:rsid w:val="00C93BBE"/>
    <w:rsid w:val="00C97D69"/>
    <w:rsid w:val="00CA0C35"/>
    <w:rsid w:val="00CA1CE3"/>
    <w:rsid w:val="00CA3CFF"/>
    <w:rsid w:val="00CB27C5"/>
    <w:rsid w:val="00CC1284"/>
    <w:rsid w:val="00CC2100"/>
    <w:rsid w:val="00CC586C"/>
    <w:rsid w:val="00CD5636"/>
    <w:rsid w:val="00CF0DDC"/>
    <w:rsid w:val="00CF17CC"/>
    <w:rsid w:val="00CF33F7"/>
    <w:rsid w:val="00CF53A1"/>
    <w:rsid w:val="00D00B54"/>
    <w:rsid w:val="00D02E38"/>
    <w:rsid w:val="00D0565D"/>
    <w:rsid w:val="00D160ED"/>
    <w:rsid w:val="00D22447"/>
    <w:rsid w:val="00D34A76"/>
    <w:rsid w:val="00D37858"/>
    <w:rsid w:val="00D45B0C"/>
    <w:rsid w:val="00D50496"/>
    <w:rsid w:val="00D51612"/>
    <w:rsid w:val="00D56490"/>
    <w:rsid w:val="00D757D5"/>
    <w:rsid w:val="00DA3563"/>
    <w:rsid w:val="00DA4CA8"/>
    <w:rsid w:val="00DB5278"/>
    <w:rsid w:val="00DC12D7"/>
    <w:rsid w:val="00DC71F5"/>
    <w:rsid w:val="00DD0622"/>
    <w:rsid w:val="00DD4FFB"/>
    <w:rsid w:val="00DD70F3"/>
    <w:rsid w:val="00DD74C7"/>
    <w:rsid w:val="00DE63B1"/>
    <w:rsid w:val="00DE7FE3"/>
    <w:rsid w:val="00E061AC"/>
    <w:rsid w:val="00E12167"/>
    <w:rsid w:val="00E125EC"/>
    <w:rsid w:val="00E154B1"/>
    <w:rsid w:val="00E257D4"/>
    <w:rsid w:val="00E264C0"/>
    <w:rsid w:val="00E33C87"/>
    <w:rsid w:val="00E354D8"/>
    <w:rsid w:val="00E40C02"/>
    <w:rsid w:val="00E41C1C"/>
    <w:rsid w:val="00E43C48"/>
    <w:rsid w:val="00E50EBB"/>
    <w:rsid w:val="00E5348B"/>
    <w:rsid w:val="00E54BC6"/>
    <w:rsid w:val="00E54CE0"/>
    <w:rsid w:val="00E63A47"/>
    <w:rsid w:val="00E769F7"/>
    <w:rsid w:val="00E860BA"/>
    <w:rsid w:val="00E93473"/>
    <w:rsid w:val="00E96195"/>
    <w:rsid w:val="00EA351E"/>
    <w:rsid w:val="00EA68C4"/>
    <w:rsid w:val="00EB0638"/>
    <w:rsid w:val="00EB6C99"/>
    <w:rsid w:val="00EB6E86"/>
    <w:rsid w:val="00EB7CC4"/>
    <w:rsid w:val="00EC74CB"/>
    <w:rsid w:val="00ED00D8"/>
    <w:rsid w:val="00ED7F8B"/>
    <w:rsid w:val="00EE0065"/>
    <w:rsid w:val="00EE2F5A"/>
    <w:rsid w:val="00EF0F45"/>
    <w:rsid w:val="00EF3FD0"/>
    <w:rsid w:val="00EF5DE2"/>
    <w:rsid w:val="00F04ECD"/>
    <w:rsid w:val="00F06BDA"/>
    <w:rsid w:val="00F13372"/>
    <w:rsid w:val="00F1697B"/>
    <w:rsid w:val="00F16C6F"/>
    <w:rsid w:val="00F174C0"/>
    <w:rsid w:val="00F30156"/>
    <w:rsid w:val="00F335AD"/>
    <w:rsid w:val="00F40EE1"/>
    <w:rsid w:val="00F50305"/>
    <w:rsid w:val="00F51718"/>
    <w:rsid w:val="00F5190D"/>
    <w:rsid w:val="00F52310"/>
    <w:rsid w:val="00F547C0"/>
    <w:rsid w:val="00F61F22"/>
    <w:rsid w:val="00F766ED"/>
    <w:rsid w:val="00F8088B"/>
    <w:rsid w:val="00F87CB0"/>
    <w:rsid w:val="00F954F0"/>
    <w:rsid w:val="00FA0759"/>
    <w:rsid w:val="00FB0D49"/>
    <w:rsid w:val="00FB70A6"/>
    <w:rsid w:val="00FC04DC"/>
    <w:rsid w:val="00FC35D4"/>
    <w:rsid w:val="00FC4B65"/>
    <w:rsid w:val="00FC4CCD"/>
    <w:rsid w:val="00FD307F"/>
    <w:rsid w:val="00FD6882"/>
    <w:rsid w:val="00FE7D27"/>
    <w:rsid w:val="00FF06E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4FCDC6D4"/>
  <w15:docId w15:val="{5284A83B-A3F4-4A53-9689-F118C2D554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uiPriority="99" w:qFormat="1"/>
    <w:lsdException w:name="heading 2" w:uiPriority="99" w:qFormat="1"/>
    <w:lsdException w:name="heading 3" w:semiHidden="1" w:uiPriority="99" w:unhideWhenUsed="1" w:qFormat="1"/>
    <w:lsdException w:name="heading 4" w:semiHidden="1" w:uiPriority="9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384364"/>
    <w:pPr>
      <w:spacing w:after="120"/>
      <w:jc w:val="both"/>
    </w:pPr>
    <w:rPr>
      <w:rFonts w:ascii="Minion Pro" w:hAnsi="Minion Pro" w:cs="Arial Narrow"/>
      <w:sz w:val="22"/>
      <w:szCs w:val="22"/>
    </w:rPr>
  </w:style>
  <w:style w:type="paragraph" w:styleId="Titre1">
    <w:name w:val="heading 1"/>
    <w:basedOn w:val="Normal"/>
    <w:next w:val="Normal"/>
    <w:link w:val="Titre1Car"/>
    <w:uiPriority w:val="99"/>
    <w:qFormat/>
    <w:rsid w:val="00384364"/>
    <w:pPr>
      <w:keepNext/>
      <w:numPr>
        <w:ilvl w:val="1"/>
        <w:numId w:val="41"/>
      </w:numPr>
      <w:pBdr>
        <w:top w:val="single" w:sz="4" w:space="1" w:color="000000" w:themeColor="text1"/>
        <w:bottom w:val="single" w:sz="4" w:space="1" w:color="000000" w:themeColor="text1"/>
      </w:pBdr>
      <w:spacing w:before="240"/>
      <w:outlineLvl w:val="0"/>
    </w:pPr>
    <w:rPr>
      <w:b/>
      <w:bCs/>
      <w:iCs/>
      <w:caps/>
      <w:sz w:val="24"/>
      <w:szCs w:val="32"/>
    </w:rPr>
  </w:style>
  <w:style w:type="paragraph" w:styleId="Titre2">
    <w:name w:val="heading 2"/>
    <w:basedOn w:val="Normal"/>
    <w:next w:val="Normal"/>
    <w:link w:val="Titre2Car"/>
    <w:uiPriority w:val="99"/>
    <w:qFormat/>
    <w:rsid w:val="00384364"/>
    <w:pPr>
      <w:keepNext/>
      <w:numPr>
        <w:ilvl w:val="2"/>
        <w:numId w:val="41"/>
      </w:numPr>
      <w:outlineLvl w:val="1"/>
    </w:pPr>
    <w:rPr>
      <w:b/>
      <w:sz w:val="24"/>
      <w:szCs w:val="24"/>
    </w:rPr>
  </w:style>
  <w:style w:type="paragraph" w:styleId="Titre3">
    <w:name w:val="heading 3"/>
    <w:basedOn w:val="Titre2"/>
    <w:next w:val="Normal"/>
    <w:link w:val="Titre3Car"/>
    <w:uiPriority w:val="99"/>
    <w:qFormat/>
    <w:rsid w:val="00384364"/>
    <w:pPr>
      <w:numPr>
        <w:ilvl w:val="3"/>
      </w:numPr>
      <w:outlineLvl w:val="2"/>
    </w:pPr>
    <w:rPr>
      <w:sz w:val="22"/>
    </w:rPr>
  </w:style>
  <w:style w:type="paragraph" w:styleId="Titre4">
    <w:name w:val="heading 4"/>
    <w:basedOn w:val="Normal"/>
    <w:next w:val="Normal"/>
    <w:link w:val="Titre4Car"/>
    <w:uiPriority w:val="99"/>
    <w:qFormat/>
    <w:rsid w:val="00384364"/>
    <w:pPr>
      <w:ind w:firstLine="708"/>
      <w:outlineLvl w:val="3"/>
    </w:pPr>
    <w:rPr>
      <w:rFonts w:cs="Arial"/>
      <w:i/>
    </w:rPr>
  </w:style>
  <w:style w:type="paragraph" w:styleId="Titre5">
    <w:name w:val="heading 5"/>
    <w:basedOn w:val="Normal"/>
    <w:next w:val="Normal"/>
    <w:link w:val="Titre5Car"/>
    <w:uiPriority w:val="9"/>
    <w:qFormat/>
    <w:rsid w:val="00384364"/>
    <w:pPr>
      <w:spacing w:before="240" w:after="60"/>
      <w:outlineLvl w:val="4"/>
    </w:pPr>
    <w:rPr>
      <w:b/>
      <w:bCs/>
      <w:i/>
      <w:iCs/>
      <w:sz w:val="26"/>
      <w:szCs w:val="26"/>
    </w:rPr>
  </w:style>
  <w:style w:type="paragraph" w:styleId="Titre6">
    <w:name w:val="heading 6"/>
    <w:basedOn w:val="Normal"/>
    <w:next w:val="Normal"/>
    <w:qFormat/>
    <w:rsid w:val="00384364"/>
    <w:pPr>
      <w:keepNext/>
      <w:spacing w:after="0"/>
      <w:outlineLvl w:val="5"/>
    </w:pPr>
    <w:rPr>
      <w:rFonts w:ascii="Times New Roman" w:hAnsi="Times New Roman"/>
      <w:b/>
      <w:color w:val="0000FF"/>
      <w:sz w:val="24"/>
      <w:szCs w:val="24"/>
    </w:rPr>
  </w:style>
  <w:style w:type="paragraph" w:styleId="Titre7">
    <w:name w:val="heading 7"/>
    <w:basedOn w:val="Normal"/>
    <w:next w:val="Normal"/>
    <w:qFormat/>
    <w:pPr>
      <w:keepNext/>
      <w:ind w:firstLine="720"/>
      <w:outlineLvl w:val="6"/>
    </w:pPr>
    <w:rPr>
      <w:i/>
      <w:iCs/>
    </w:rPr>
  </w:style>
  <w:style w:type="paragraph" w:styleId="Titre8">
    <w:name w:val="heading 8"/>
    <w:basedOn w:val="Normal"/>
    <w:next w:val="Normal"/>
    <w:link w:val="Titre8Car"/>
    <w:uiPriority w:val="9"/>
    <w:unhideWhenUsed/>
    <w:qFormat/>
    <w:rsid w:val="0038436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qFormat/>
    <w:rsid w:val="00384364"/>
    <w:pPr>
      <w:spacing w:before="240" w:after="60"/>
      <w:outlineLvl w:val="8"/>
    </w:pPr>
    <w:rPr>
      <w:rFonts w:ascii="Cambria" w:hAnsi="Cambri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corpsdetexte">
    <w:name w:val="Body Text Indent"/>
    <w:basedOn w:val="Normal"/>
    <w:pPr>
      <w:ind w:firstLine="360"/>
    </w:pPr>
    <w:rPr>
      <w:rFonts w:ascii="CG Times" w:hAnsi="CG Times"/>
      <w:sz w:val="24"/>
      <w:szCs w:val="24"/>
    </w:rPr>
  </w:style>
  <w:style w:type="paragraph" w:styleId="Retraitcorpsdetexte3">
    <w:name w:val="Body Text Indent 3"/>
    <w:basedOn w:val="Normal"/>
    <w:pPr>
      <w:autoSpaceDE w:val="0"/>
      <w:autoSpaceDN w:val="0"/>
      <w:ind w:firstLine="708"/>
    </w:pPr>
  </w:style>
  <w:style w:type="paragraph" w:styleId="Corpsdetexte3">
    <w:name w:val="Body Text 3"/>
    <w:basedOn w:val="Normal"/>
    <w:rPr>
      <w:color w:val="FF0000"/>
    </w:rPr>
  </w:style>
  <w:style w:type="paragraph" w:styleId="Retraitcorpsdetexte2">
    <w:name w:val="Body Text Indent 2"/>
    <w:basedOn w:val="Normal"/>
    <w:pPr>
      <w:ind w:firstLine="720"/>
    </w:pPr>
    <w:rPr>
      <w:rFonts w:ascii="CG Times" w:hAnsi="CG Times"/>
      <w:sz w:val="24"/>
      <w:szCs w:val="24"/>
    </w:rPr>
  </w:style>
  <w:style w:type="paragraph" w:styleId="Corpsdetexte">
    <w:name w:val="Body Text"/>
    <w:basedOn w:val="Normal"/>
    <w:link w:val="CorpsdetexteCar"/>
    <w:uiPriority w:val="99"/>
    <w:rPr>
      <w:sz w:val="24"/>
      <w:szCs w:val="24"/>
    </w:rPr>
  </w:style>
  <w:style w:type="paragraph" w:styleId="Corpsdetexte2">
    <w:name w:val="Body Text 2"/>
    <w:basedOn w:val="Normal"/>
    <w:rPr>
      <w:rFonts w:ascii="CG Times" w:hAnsi="CG Times"/>
      <w:b/>
      <w:bCs/>
      <w:sz w:val="24"/>
      <w:szCs w:val="24"/>
    </w:rPr>
  </w:style>
  <w:style w:type="paragraph" w:styleId="TM1">
    <w:name w:val="toc 1"/>
    <w:basedOn w:val="Normal"/>
    <w:next w:val="Normal"/>
    <w:autoRedefine/>
    <w:semiHidden/>
    <w:pPr>
      <w:tabs>
        <w:tab w:val="right" w:leader="dot" w:pos="9072"/>
      </w:tabs>
    </w:pPr>
    <w:rPr>
      <w:b/>
      <w:bCs/>
      <w:sz w:val="24"/>
      <w:szCs w:val="24"/>
    </w:rPr>
  </w:style>
  <w:style w:type="paragraph" w:styleId="Pieddepage">
    <w:name w:val="footer"/>
    <w:basedOn w:val="Normal"/>
    <w:pPr>
      <w:tabs>
        <w:tab w:val="center" w:pos="4536"/>
        <w:tab w:val="right" w:pos="9072"/>
      </w:tabs>
    </w:pPr>
  </w:style>
  <w:style w:type="paragraph" w:styleId="En-tte">
    <w:name w:val="header"/>
    <w:basedOn w:val="Normal"/>
    <w:pPr>
      <w:tabs>
        <w:tab w:val="center" w:pos="4536"/>
        <w:tab w:val="right" w:pos="9072"/>
      </w:tabs>
    </w:pPr>
  </w:style>
  <w:style w:type="character" w:styleId="Numrodepage">
    <w:name w:val="page number"/>
    <w:basedOn w:val="Policepardfaut"/>
  </w:style>
  <w:style w:type="paragraph" w:styleId="Textedebulles">
    <w:name w:val="Balloon Text"/>
    <w:basedOn w:val="Normal"/>
    <w:semiHidden/>
    <w:rPr>
      <w:rFonts w:ascii="Tahoma" w:hAnsi="Tahoma" w:cs="Tahoma"/>
      <w:sz w:val="16"/>
      <w:szCs w:val="16"/>
    </w:rPr>
  </w:style>
  <w:style w:type="character" w:styleId="Marquedecommentaire">
    <w:name w:val="annotation reference"/>
    <w:basedOn w:val="Policepardfaut"/>
    <w:semiHidden/>
    <w:rPr>
      <w:sz w:val="16"/>
      <w:szCs w:val="16"/>
    </w:rPr>
  </w:style>
  <w:style w:type="paragraph" w:styleId="Commentaire">
    <w:name w:val="annotation text"/>
    <w:basedOn w:val="Normal"/>
    <w:semiHidden/>
  </w:style>
  <w:style w:type="paragraph" w:styleId="Objetducommentaire">
    <w:name w:val="annotation subject"/>
    <w:basedOn w:val="Commentaire"/>
    <w:next w:val="Commentaire"/>
    <w:semiHidden/>
    <w:rPr>
      <w:b/>
      <w:bCs/>
    </w:rPr>
  </w:style>
  <w:style w:type="paragraph" w:styleId="Paragraphedeliste">
    <w:name w:val="List Paragraph"/>
    <w:basedOn w:val="Normal"/>
    <w:uiPriority w:val="34"/>
    <w:qFormat/>
    <w:rsid w:val="005119A7"/>
    <w:pPr>
      <w:ind w:left="720"/>
      <w:contextualSpacing/>
    </w:pPr>
  </w:style>
  <w:style w:type="character" w:customStyle="1" w:styleId="CorpsdetexteCar">
    <w:name w:val="Corps de texte Car"/>
    <w:basedOn w:val="Policepardfaut"/>
    <w:link w:val="Corpsdetexte"/>
    <w:uiPriority w:val="99"/>
    <w:rsid w:val="00416415"/>
    <w:rPr>
      <w:sz w:val="24"/>
      <w:szCs w:val="24"/>
    </w:rPr>
  </w:style>
  <w:style w:type="character" w:styleId="Lienhypertexte">
    <w:name w:val="Hyperlink"/>
    <w:basedOn w:val="Policepardfaut"/>
    <w:unhideWhenUsed/>
    <w:rsid w:val="009229FF"/>
    <w:rPr>
      <w:color w:val="0000FF" w:themeColor="hyperlink"/>
      <w:u w:val="single"/>
    </w:rPr>
  </w:style>
  <w:style w:type="character" w:styleId="Mentionnonrsolue">
    <w:name w:val="Unresolved Mention"/>
    <w:basedOn w:val="Policepardfaut"/>
    <w:uiPriority w:val="99"/>
    <w:semiHidden/>
    <w:unhideWhenUsed/>
    <w:rsid w:val="009229FF"/>
    <w:rPr>
      <w:color w:val="605E5C"/>
      <w:shd w:val="clear" w:color="auto" w:fill="E1DFDD"/>
    </w:rPr>
  </w:style>
  <w:style w:type="character" w:customStyle="1" w:styleId="Titre1Car">
    <w:name w:val="Titre 1 Car"/>
    <w:link w:val="Titre1"/>
    <w:uiPriority w:val="99"/>
    <w:rsid w:val="00384364"/>
    <w:rPr>
      <w:rFonts w:ascii="Minion Pro" w:hAnsi="Minion Pro" w:cs="Arial Narrow"/>
      <w:b/>
      <w:bCs/>
      <w:iCs/>
      <w:caps/>
      <w:sz w:val="24"/>
      <w:szCs w:val="32"/>
    </w:rPr>
  </w:style>
  <w:style w:type="paragraph" w:customStyle="1" w:styleId="Annexe">
    <w:name w:val="Annexe"/>
    <w:basedOn w:val="Titre1"/>
    <w:link w:val="AnnexeCar"/>
    <w:qFormat/>
    <w:rsid w:val="00384364"/>
    <w:pPr>
      <w:numPr>
        <w:ilvl w:val="0"/>
        <w:numId w:val="37"/>
      </w:numPr>
    </w:pPr>
  </w:style>
  <w:style w:type="character" w:customStyle="1" w:styleId="AnnexeCar">
    <w:name w:val="Annexe Car"/>
    <w:basedOn w:val="Titre1Car"/>
    <w:link w:val="Annexe"/>
    <w:rsid w:val="00384364"/>
    <w:rPr>
      <w:rFonts w:ascii="Minion Pro" w:hAnsi="Minion Pro" w:cs="Arial Narrow"/>
      <w:b/>
      <w:bCs/>
      <w:iCs/>
      <w:caps/>
      <w:sz w:val="24"/>
      <w:szCs w:val="32"/>
    </w:rPr>
  </w:style>
  <w:style w:type="paragraph" w:customStyle="1" w:styleId="AnnexeTitre1">
    <w:name w:val="Annexe Titre 1"/>
    <w:basedOn w:val="Titre1"/>
    <w:next w:val="Normal"/>
    <w:uiPriority w:val="99"/>
    <w:rsid w:val="00384364"/>
    <w:pPr>
      <w:keepLines/>
      <w:pageBreakBefore/>
      <w:numPr>
        <w:ilvl w:val="0"/>
        <w:numId w:val="0"/>
      </w:numPr>
      <w:pBdr>
        <w:top w:val="single" w:sz="12" w:space="1" w:color="auto"/>
        <w:left w:val="single" w:sz="12" w:space="4" w:color="auto"/>
        <w:bottom w:val="single" w:sz="12" w:space="1" w:color="auto"/>
        <w:right w:val="single" w:sz="12" w:space="4" w:color="auto"/>
      </w:pBdr>
      <w:shd w:val="clear" w:color="auto" w:fill="000000"/>
      <w:tabs>
        <w:tab w:val="left" w:pos="1560"/>
      </w:tabs>
      <w:spacing w:before="0" w:after="720"/>
      <w:jc w:val="center"/>
    </w:pPr>
    <w:rPr>
      <w:rFonts w:ascii="Arial Narrow" w:hAnsi="Arial Narrow"/>
      <w:caps w:val="0"/>
      <w:color w:val="FFFFFF"/>
      <w:sz w:val="36"/>
      <w:szCs w:val="28"/>
    </w:rPr>
  </w:style>
  <w:style w:type="character" w:customStyle="1" w:styleId="Titre2Car">
    <w:name w:val="Titre 2 Car"/>
    <w:link w:val="Titre2"/>
    <w:uiPriority w:val="99"/>
    <w:rsid w:val="00384364"/>
    <w:rPr>
      <w:rFonts w:ascii="Minion Pro" w:hAnsi="Minion Pro" w:cs="Arial Narrow"/>
      <w:b/>
      <w:sz w:val="24"/>
      <w:szCs w:val="24"/>
    </w:rPr>
  </w:style>
  <w:style w:type="paragraph" w:customStyle="1" w:styleId="AnnexeTitre2">
    <w:name w:val="Annexe Titre 2"/>
    <w:basedOn w:val="Titre2"/>
    <w:next w:val="Normal"/>
    <w:uiPriority w:val="99"/>
    <w:rsid w:val="00384364"/>
    <w:pPr>
      <w:keepNext w:val="0"/>
      <w:numPr>
        <w:ilvl w:val="1"/>
        <w:numId w:val="39"/>
      </w:numPr>
      <w:pBdr>
        <w:top w:val="single" w:sz="12" w:space="1" w:color="D9D9D9"/>
        <w:left w:val="single" w:sz="12" w:space="4" w:color="D9D9D9"/>
        <w:bottom w:val="single" w:sz="12" w:space="1" w:color="D9D9D9"/>
        <w:right w:val="single" w:sz="12" w:space="4" w:color="D9D9D9"/>
      </w:pBdr>
      <w:shd w:val="clear" w:color="auto" w:fill="D9D9D9"/>
      <w:spacing w:before="720" w:after="360"/>
    </w:pPr>
    <w:rPr>
      <w:rFonts w:ascii="Arial Gras" w:hAnsi="Arial Gras"/>
      <w:bCs/>
      <w:i/>
      <w:iCs/>
      <w:caps/>
      <w:szCs w:val="32"/>
    </w:rPr>
  </w:style>
  <w:style w:type="character" w:customStyle="1" w:styleId="Titre2Car1">
    <w:name w:val="Titre 2 Car1"/>
    <w:rsid w:val="00384364"/>
    <w:rPr>
      <w:rFonts w:ascii="Cambria" w:eastAsia="Times New Roman" w:hAnsi="Cambria" w:cs="Times New Roman"/>
      <w:b/>
      <w:bCs/>
      <w:i/>
      <w:iCs/>
      <w:sz w:val="28"/>
      <w:szCs w:val="28"/>
    </w:rPr>
  </w:style>
  <w:style w:type="character" w:customStyle="1" w:styleId="Titre3Car">
    <w:name w:val="Titre 3 Car"/>
    <w:link w:val="Titre3"/>
    <w:uiPriority w:val="99"/>
    <w:rsid w:val="00384364"/>
    <w:rPr>
      <w:rFonts w:ascii="Minion Pro" w:hAnsi="Minion Pro" w:cs="Arial Narrow"/>
      <w:b/>
      <w:sz w:val="22"/>
      <w:szCs w:val="24"/>
    </w:rPr>
  </w:style>
  <w:style w:type="character" w:customStyle="1" w:styleId="Titre4Car">
    <w:name w:val="Titre 4 Car"/>
    <w:link w:val="Titre4"/>
    <w:uiPriority w:val="99"/>
    <w:rsid w:val="00384364"/>
    <w:rPr>
      <w:rFonts w:ascii="Minion Pro" w:hAnsi="Minion Pro" w:cs="Arial"/>
      <w:i/>
      <w:sz w:val="22"/>
      <w:szCs w:val="22"/>
    </w:rPr>
  </w:style>
  <w:style w:type="character" w:customStyle="1" w:styleId="Titre5Car">
    <w:name w:val="Titre 5 Car"/>
    <w:link w:val="Titre5"/>
    <w:uiPriority w:val="9"/>
    <w:rsid w:val="00384364"/>
    <w:rPr>
      <w:rFonts w:ascii="Minion Pro" w:hAnsi="Minion Pro" w:cs="Arial Narrow"/>
      <w:b/>
      <w:bCs/>
      <w:i/>
      <w:iCs/>
      <w:sz w:val="26"/>
      <w:szCs w:val="26"/>
    </w:rPr>
  </w:style>
  <w:style w:type="character" w:customStyle="1" w:styleId="Titre8Car">
    <w:name w:val="Titre 8 Car"/>
    <w:basedOn w:val="Policepardfaut"/>
    <w:link w:val="Titre8"/>
    <w:uiPriority w:val="9"/>
    <w:rsid w:val="00384364"/>
    <w:rPr>
      <w:rFonts w:asciiTheme="majorHAnsi" w:eastAsiaTheme="majorEastAsia" w:hAnsiTheme="majorHAnsi" w:cstheme="majorBidi"/>
      <w:color w:val="404040" w:themeColor="text1" w:themeTint="BF"/>
    </w:rPr>
  </w:style>
  <w:style w:type="character" w:customStyle="1" w:styleId="Titre9Car">
    <w:name w:val="Titre 9 Car"/>
    <w:link w:val="Titre9"/>
    <w:uiPriority w:val="9"/>
    <w:rsid w:val="00384364"/>
    <w:rPr>
      <w:rFonts w:ascii="Cambria" w:hAnsi="Cambria" w:cs="Arial Narrow"/>
      <w:sz w:val="22"/>
      <w:szCs w:val="22"/>
    </w:rPr>
  </w:style>
  <w:style w:type="paragraph" w:styleId="Titre">
    <w:name w:val="Title"/>
    <w:aliases w:val="Partie"/>
    <w:basedOn w:val="Normal"/>
    <w:link w:val="TitreCar"/>
    <w:uiPriority w:val="99"/>
    <w:qFormat/>
    <w:rsid w:val="00384364"/>
    <w:pPr>
      <w:numPr>
        <w:numId w:val="41"/>
      </w:numPr>
      <w:pBdr>
        <w:top w:val="single" w:sz="4" w:space="1" w:color="auto"/>
        <w:bottom w:val="single" w:sz="4" w:space="1" w:color="auto"/>
      </w:pBdr>
      <w:spacing w:after="480"/>
      <w:jc w:val="center"/>
    </w:pPr>
    <w:rPr>
      <w:rFonts w:ascii="Apollon Rg" w:hAnsi="Apollon Rg"/>
      <w:b/>
      <w:bCs/>
      <w:sz w:val="24"/>
    </w:rPr>
  </w:style>
  <w:style w:type="character" w:customStyle="1" w:styleId="TitreCar">
    <w:name w:val="Titre Car"/>
    <w:aliases w:val="Partie Car"/>
    <w:link w:val="Titre"/>
    <w:uiPriority w:val="99"/>
    <w:rsid w:val="00384364"/>
    <w:rPr>
      <w:rFonts w:ascii="Apollon Rg" w:hAnsi="Apollon Rg" w:cs="Arial Narrow"/>
      <w:b/>
      <w:bCs/>
      <w:sz w:val="24"/>
      <w:szCs w:val="22"/>
    </w:rPr>
  </w:style>
  <w:style w:type="table" w:styleId="Grilledutableau">
    <w:name w:val="Table Grid"/>
    <w:basedOn w:val="TableauNormal"/>
    <w:rsid w:val="00974B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766422">
      <w:bodyDiv w:val="1"/>
      <w:marLeft w:val="0"/>
      <w:marRight w:val="0"/>
      <w:marTop w:val="0"/>
      <w:marBottom w:val="0"/>
      <w:divBdr>
        <w:top w:val="none" w:sz="0" w:space="0" w:color="auto"/>
        <w:left w:val="none" w:sz="0" w:space="0" w:color="auto"/>
        <w:bottom w:val="none" w:sz="0" w:space="0" w:color="auto"/>
        <w:right w:val="none" w:sz="0" w:space="0" w:color="auto"/>
      </w:divBdr>
    </w:div>
    <w:div w:id="391732998">
      <w:bodyDiv w:val="1"/>
      <w:marLeft w:val="0"/>
      <w:marRight w:val="0"/>
      <w:marTop w:val="0"/>
      <w:marBottom w:val="0"/>
      <w:divBdr>
        <w:top w:val="none" w:sz="0" w:space="0" w:color="auto"/>
        <w:left w:val="none" w:sz="0" w:space="0" w:color="auto"/>
        <w:bottom w:val="none" w:sz="0" w:space="0" w:color="auto"/>
        <w:right w:val="none" w:sz="0" w:space="0" w:color="auto"/>
      </w:divBdr>
    </w:div>
    <w:div w:id="1145929176">
      <w:bodyDiv w:val="1"/>
      <w:marLeft w:val="0"/>
      <w:marRight w:val="0"/>
      <w:marTop w:val="0"/>
      <w:marBottom w:val="0"/>
      <w:divBdr>
        <w:top w:val="none" w:sz="0" w:space="0" w:color="auto"/>
        <w:left w:val="none" w:sz="0" w:space="0" w:color="auto"/>
        <w:bottom w:val="none" w:sz="0" w:space="0" w:color="auto"/>
        <w:right w:val="none" w:sz="0" w:space="0" w:color="auto"/>
      </w:divBdr>
    </w:div>
    <w:div w:id="1152256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hateauversailles.fr"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25</Pages>
  <Words>6794</Words>
  <Characters>38075</Characters>
  <Application>Microsoft Office Word</Application>
  <DocSecurity>0</DocSecurity>
  <Lines>317</Lines>
  <Paragraphs>89</Paragraphs>
  <ScaleCrop>false</ScaleCrop>
  <HeadingPairs>
    <vt:vector size="2" baseType="variant">
      <vt:variant>
        <vt:lpstr>Titre</vt:lpstr>
      </vt:variant>
      <vt:variant>
        <vt:i4>1</vt:i4>
      </vt:variant>
    </vt:vector>
  </HeadingPairs>
  <TitlesOfParts>
    <vt:vector size="1" baseType="lpstr">
      <vt:lpstr>DECISION PORTANT AUTORISATION D’OCCUPATION TEMPORAIRE</vt:lpstr>
    </vt:vector>
  </TitlesOfParts>
  <Company>EPV</Company>
  <LinksUpToDate>false</LinksUpToDate>
  <CharactersWithSpaces>44780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DECISION PORTANT AUTORISATION D’OCCUPATION TEMPORAIRE</dc:title>
  <dc:creator>céline.authie</dc:creator>
  <cp:lastModifiedBy>Trividic, Alan</cp:lastModifiedBy>
  <cp:revision>3</cp:revision>
  <cp:lastPrinted>2023-01-30T06:48:00Z</cp:lastPrinted>
  <dcterms:created xsi:type="dcterms:W3CDTF">2024-11-12T17:39:00Z</dcterms:created>
  <dcterms:modified xsi:type="dcterms:W3CDTF">2024-11-12T17:43:00Z</dcterms:modified>
</cp:coreProperties>
</file>